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6BE" w:rsidRPr="00DE73CE" w:rsidRDefault="007A56BE" w:rsidP="00DA5DFC">
      <w:pPr>
        <w:bidi/>
        <w:spacing w:line="276" w:lineRule="auto"/>
        <w:ind w:left="4" w:firstLine="0"/>
        <w:rPr>
          <w:rFonts w:ascii="Tahoma" w:hAnsi="Tahoma" w:cs="Tahoma"/>
          <w:b/>
          <w:bCs/>
          <w:sz w:val="20"/>
          <w:szCs w:val="20"/>
          <w:rtl/>
        </w:rPr>
      </w:pPr>
      <w:r w:rsidRPr="00DE73CE">
        <w:rPr>
          <w:rFonts w:ascii="Tahoma" w:hAnsi="Tahoma" w:cs="Tahoma"/>
          <w:b/>
          <w:bCs/>
          <w:sz w:val="20"/>
          <w:szCs w:val="20"/>
          <w:rtl/>
        </w:rPr>
        <w:t>تخت جمشید</w:t>
      </w:r>
    </w:p>
    <w:p w:rsidR="00DF0602" w:rsidRPr="00CD6052"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نام تخت جمشید در زمان ساخت «پارسَه»به معنای «شهر پارسیان» بود. یونانیان آن را پِرسپولیس (به یونانی یعنی «پارسه‌شهر») خوانده‌اند. در فارسی معاصر این بنا را تخت جمشید یا قصر شاهی جمشید پادشاه اسطوره‌ای ایران می‌نامند</w:t>
      </w:r>
      <w:r w:rsidRPr="00CD6052">
        <w:rPr>
          <w:rFonts w:ascii="Tahoma" w:hAnsi="Tahoma" w:cs="Tahoma"/>
          <w:sz w:val="20"/>
          <w:szCs w:val="20"/>
        </w:rPr>
        <w:t>.</w:t>
      </w:r>
    </w:p>
    <w:p w:rsidR="00DF0602" w:rsidRPr="00CD6052"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در شاهنامه فردوسی آمده‌است</w:t>
      </w:r>
      <w:r w:rsidRPr="00CD6052">
        <w:rPr>
          <w:rFonts w:ascii="Tahoma" w:hAnsi="Tahoma" w:cs="Tahoma"/>
          <w:sz w:val="20"/>
          <w:szCs w:val="20"/>
        </w:rPr>
        <w:t>:</w:t>
      </w:r>
    </w:p>
    <w:p w:rsidR="00DF0602" w:rsidRPr="00CD6052"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جمشید پادشاهی عادل و زیبارو بود که نوروز را بر پا داشت و هفتصد سال بر ایران پادشاهی کرد. اورنگ یا تخت شاهی او چنان بزرگ بود که دیوان به دوش می‌کشیدند</w:t>
      </w:r>
      <w:r w:rsidRPr="00CD6052">
        <w:rPr>
          <w:rFonts w:ascii="Tahoma" w:hAnsi="Tahoma" w:cs="Tahoma"/>
          <w:sz w:val="20"/>
          <w:szCs w:val="20"/>
        </w:rPr>
        <w:t>.</w:t>
      </w:r>
    </w:p>
    <w:p w:rsidR="007A56BE" w:rsidRPr="00CD6052" w:rsidRDefault="007A56BE" w:rsidP="00DA5DFC">
      <w:pPr>
        <w:bidi/>
        <w:spacing w:line="276" w:lineRule="auto"/>
        <w:ind w:left="4" w:firstLine="0"/>
        <w:jc w:val="center"/>
        <w:rPr>
          <w:rFonts w:ascii="Tahoma" w:hAnsi="Tahoma" w:cs="Tahoma"/>
          <w:sz w:val="20"/>
          <w:szCs w:val="20"/>
          <w:rtl/>
        </w:rPr>
      </w:pPr>
      <w:r w:rsidRPr="00CD6052">
        <w:rPr>
          <w:rFonts w:ascii="Tahoma" w:hAnsi="Tahoma" w:cs="Tahoma"/>
          <w:noProof/>
          <w:sz w:val="20"/>
          <w:szCs w:val="20"/>
          <w:rtl/>
          <w:lang w:bidi="fa-IR"/>
        </w:rPr>
        <w:drawing>
          <wp:inline distT="0" distB="0" distL="0" distR="0">
            <wp:extent cx="2146634" cy="1749109"/>
            <wp:effectExtent l="19050" t="0" r="6016" b="0"/>
            <wp:docPr id="19" name="Picture 1" descr="http://upload.wikimedia.org/wikipedia/commons/thumb/d/dd/Persepolis_by_Chardin_%26_al.jpg/270px-Persepolis_by_Chardin_%26_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d/dd/Persepolis_by_Chardin_%26_al.jpg/270px-Persepolis_by_Chardin_%26_al.jpg">
                      <a:hlinkClick r:id="rId8"/>
                    </pic:cNvPr>
                    <pic:cNvPicPr>
                      <a:picLocks noChangeAspect="1" noChangeArrowheads="1"/>
                    </pic:cNvPicPr>
                  </pic:nvPicPr>
                  <pic:blipFill>
                    <a:blip r:embed="rId9"/>
                    <a:srcRect/>
                    <a:stretch>
                      <a:fillRect/>
                    </a:stretch>
                  </pic:blipFill>
                  <pic:spPr bwMode="auto">
                    <a:xfrm>
                      <a:off x="0" y="0"/>
                      <a:ext cx="2148690" cy="1750784"/>
                    </a:xfrm>
                    <a:prstGeom prst="rect">
                      <a:avLst/>
                    </a:prstGeom>
                    <a:noFill/>
                    <a:ln w="9525">
                      <a:noFill/>
                      <a:miter lim="800000"/>
                      <a:headEnd/>
                      <a:tailEnd/>
                    </a:ln>
                  </pic:spPr>
                </pic:pic>
              </a:graphicData>
            </a:graphic>
          </wp:inline>
        </w:drawing>
      </w:r>
    </w:p>
    <w:p w:rsidR="005F4F2D"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صدها سال پس از حمله اسکندر و اعراب و در زمانی که یاد و خاطره پادشاهان هخامنشی فراموش شده بود، مردمی که از نزدیکی خرابه‌های پارسه عبور می‌کردند، تصاویر حکاکی شدهٔ تخت شاهی را می‌دیدند که روی دست مردم بلند شده‌است و از آنجا که نمی‌توانستند خط میخی کتیبه‌های حک شده روی سنگ‌ها را بخوانند، می‌پنداشتند که این همان اورنگ جمشید است که فردوسی در شاهنامه خود از آن یاد کرده‌است. به همین خاطر نام این مکان را تخت جمشید نهادند.</w:t>
      </w:r>
    </w:p>
    <w:p w:rsidR="00DA5DFC" w:rsidRDefault="00DA5DFC" w:rsidP="00DA5DFC">
      <w:pPr>
        <w:bidi/>
        <w:spacing w:line="276" w:lineRule="auto"/>
        <w:ind w:left="4" w:firstLine="0"/>
        <w:rPr>
          <w:rFonts w:ascii="Tahoma" w:hAnsi="Tahoma" w:cs="Tahoma"/>
          <w:sz w:val="20"/>
          <w:szCs w:val="20"/>
          <w:rtl/>
        </w:rPr>
      </w:pPr>
    </w:p>
    <w:p w:rsidR="005F4F2D" w:rsidRDefault="005F4F2D" w:rsidP="00DA5DFC">
      <w:pPr>
        <w:bidi/>
        <w:spacing w:line="276" w:lineRule="auto"/>
        <w:ind w:left="4" w:firstLine="0"/>
        <w:jc w:val="center"/>
        <w:rPr>
          <w:rFonts w:ascii="Tahoma" w:hAnsi="Tahoma" w:cs="Tahoma"/>
          <w:sz w:val="20"/>
          <w:szCs w:val="20"/>
          <w:rtl/>
        </w:rPr>
      </w:pPr>
      <w:r w:rsidRPr="00CD6052">
        <w:rPr>
          <w:rFonts w:ascii="Tahoma" w:hAnsi="Tahoma" w:cs="Tahoma"/>
          <w:noProof/>
          <w:sz w:val="20"/>
          <w:szCs w:val="20"/>
          <w:rtl/>
          <w:lang w:bidi="fa-IR"/>
        </w:rPr>
        <w:drawing>
          <wp:inline distT="0" distB="0" distL="0" distR="0">
            <wp:extent cx="840264" cy="1276350"/>
            <wp:effectExtent l="19050" t="0" r="0" b="0"/>
            <wp:docPr id="6" name="Picture 9" descr="http://upload.wikimedia.org/wikipedia/commons/thumb/6/66/20101229_Gates_of_the_nations_Persepolis_Iran.jpg/79px-20101229_Gates_of_the_nations_Persepolis_I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6/66/20101229_Gates_of_the_nations_Persepolis_Iran.jpg/79px-20101229_Gates_of_the_nations_Persepolis_Iran.jpg">
                      <a:hlinkClick r:id="rId10"/>
                    </pic:cNvPr>
                    <pic:cNvPicPr>
                      <a:picLocks noChangeAspect="1" noChangeArrowheads="1"/>
                    </pic:cNvPicPr>
                  </pic:nvPicPr>
                  <pic:blipFill>
                    <a:blip r:embed="rId11"/>
                    <a:srcRect/>
                    <a:stretch>
                      <a:fillRect/>
                    </a:stretch>
                  </pic:blipFill>
                  <pic:spPr bwMode="auto">
                    <a:xfrm>
                      <a:off x="0" y="0"/>
                      <a:ext cx="842188" cy="1275907"/>
                    </a:xfrm>
                    <a:prstGeom prst="rect">
                      <a:avLst/>
                    </a:prstGeom>
                    <a:noFill/>
                    <a:ln w="9525">
                      <a:noFill/>
                      <a:miter lim="800000"/>
                      <a:headEnd/>
                      <a:tailEnd/>
                    </a:ln>
                  </pic:spPr>
                </pic:pic>
              </a:graphicData>
            </a:graphic>
          </wp:inline>
        </w:drawing>
      </w:r>
    </w:p>
    <w:p w:rsidR="007A56BE"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 xml:space="preserve"> بعدها که باستان‌شناسان توانستند خط میخی کتیبه را ترجمه کنند، متوجه شدند که نام اصلی آن پارسه بوده‌است</w:t>
      </w:r>
      <w:r w:rsidRPr="00CD6052">
        <w:rPr>
          <w:rFonts w:ascii="Tahoma" w:hAnsi="Tahoma" w:cs="Tahoma"/>
          <w:sz w:val="20"/>
          <w:szCs w:val="20"/>
        </w:rPr>
        <w:t>.</w:t>
      </w:r>
      <w:r w:rsidRPr="00CD6052">
        <w:rPr>
          <w:rFonts w:ascii="Tahoma" w:hAnsi="Tahoma" w:cs="Tahoma"/>
          <w:sz w:val="20"/>
          <w:szCs w:val="20"/>
          <w:rtl/>
        </w:rPr>
        <w:t xml:space="preserve"> در دوره اسلامی این مکان را محترم شمرده و آن را هزار ستون و چهل منار می‌نامیدند و با شخصیت‌هایی چون سلیمان نبی و جمشید ربطش می‌دادند.</w:t>
      </w:r>
      <w:r w:rsidRPr="00CD6052">
        <w:rPr>
          <w:rFonts w:ascii="Tahoma" w:hAnsi="Tahoma" w:cs="Tahoma"/>
          <w:sz w:val="20"/>
          <w:szCs w:val="20"/>
          <w:rtl/>
          <w:lang w:bidi="fa-IR"/>
        </w:rPr>
        <w:t xml:space="preserve"> </w:t>
      </w:r>
      <w:r w:rsidRPr="00CD6052">
        <w:rPr>
          <w:rFonts w:ascii="Tahoma" w:hAnsi="Tahoma" w:cs="Tahoma"/>
          <w:sz w:val="20"/>
          <w:szCs w:val="20"/>
          <w:rtl/>
        </w:rPr>
        <w:t>نام مشهور غربی این محل یعنی پِرسِه پلیس ریشه غریبی دارد. در زبان یونانی، پِرسِه پلیس و یا به صورت شاعرانه آن پِرسِپ تولیس (</w:t>
      </w:r>
      <w:r w:rsidRPr="00CD6052">
        <w:rPr>
          <w:rFonts w:ascii="Tahoma" w:hAnsi="Tahoma" w:cs="Tahoma"/>
          <w:sz w:val="20"/>
          <w:szCs w:val="20"/>
        </w:rPr>
        <w:t>Persepolis</w:t>
      </w:r>
      <w:r w:rsidRPr="00CD6052">
        <w:rPr>
          <w:rFonts w:ascii="Tahoma" w:hAnsi="Tahoma" w:cs="Tahoma"/>
          <w:sz w:val="20"/>
          <w:szCs w:val="20"/>
          <w:rtl/>
        </w:rPr>
        <w:t>) لقبی است برای آتنه الهه خرد، صنعت و جنگ که ویران‌کنندهٔ شهرها معنی می‌دهد. این لقب را آشیل، شاعر یونانی سده پنجم پیش از زادروز، به حالت تجنیس و بازی با لغات، در مورد شهر پارسیان به کار برده‌است.</w:t>
      </w:r>
    </w:p>
    <w:p w:rsidR="007C660A" w:rsidRPr="00CD6052" w:rsidRDefault="007C660A" w:rsidP="00DA5DFC">
      <w:pPr>
        <w:bidi/>
        <w:spacing w:line="276" w:lineRule="auto"/>
        <w:ind w:left="4" w:firstLine="0"/>
        <w:rPr>
          <w:rFonts w:ascii="Tahoma" w:hAnsi="Tahoma" w:cs="Tahoma"/>
          <w:sz w:val="20"/>
          <w:szCs w:val="20"/>
          <w:rtl/>
          <w:lang w:bidi="fa-IR"/>
        </w:rPr>
      </w:pPr>
    </w:p>
    <w:p w:rsidR="00DF0602" w:rsidRDefault="00CD6052" w:rsidP="004A03C3">
      <w:pPr>
        <w:bidi/>
        <w:ind w:left="146" w:firstLine="0"/>
        <w:rPr>
          <w:rFonts w:ascii="Tahoma" w:eastAsia="Times New Roman" w:hAnsi="Tahoma" w:cs="Tahoma"/>
          <w:b/>
          <w:bCs/>
          <w:sz w:val="20"/>
          <w:szCs w:val="20"/>
          <w:rtl/>
          <w:lang w:bidi="fa-IR"/>
        </w:rPr>
      </w:pPr>
      <w:r w:rsidRPr="00CD6052">
        <w:rPr>
          <w:rFonts w:ascii="Tahoma" w:eastAsia="Times New Roman" w:hAnsi="Tahoma" w:cs="Tahoma"/>
          <w:sz w:val="20"/>
          <w:szCs w:val="20"/>
          <w:rtl/>
          <w:lang w:bidi="fa-IR"/>
        </w:rPr>
        <w:br w:type="page"/>
      </w:r>
      <w:r w:rsidR="00DF0602" w:rsidRPr="00CD6052">
        <w:rPr>
          <w:rFonts w:ascii="Tahoma" w:eastAsia="Times New Roman" w:hAnsi="Tahoma" w:cs="Tahoma"/>
          <w:b/>
          <w:bCs/>
          <w:sz w:val="20"/>
          <w:szCs w:val="20"/>
          <w:rtl/>
          <w:lang w:bidi="fa-IR"/>
        </w:rPr>
        <w:lastRenderedPageBreak/>
        <w:t>سازه و موقعیت مکانی تخت جمشید</w:t>
      </w:r>
    </w:p>
    <w:p w:rsidR="00DA5DFC" w:rsidRDefault="00DA5DFC" w:rsidP="00DA5DFC">
      <w:pPr>
        <w:bidi/>
        <w:spacing w:line="276" w:lineRule="auto"/>
        <w:ind w:left="4" w:firstLine="0"/>
        <w:rPr>
          <w:rFonts w:ascii="Tahoma" w:eastAsia="Times New Roman" w:hAnsi="Tahoma" w:cs="Tahoma"/>
          <w:b/>
          <w:bCs/>
          <w:sz w:val="20"/>
          <w:szCs w:val="20"/>
          <w:rtl/>
          <w:lang w:bidi="fa-IR"/>
        </w:rPr>
      </w:pPr>
    </w:p>
    <w:p w:rsidR="00DA5DFC" w:rsidRPr="00CD6052" w:rsidRDefault="009A651A" w:rsidP="00DA5DFC">
      <w:pPr>
        <w:bidi/>
        <w:spacing w:line="276" w:lineRule="auto"/>
        <w:ind w:left="4" w:firstLine="0"/>
        <w:jc w:val="center"/>
        <w:rPr>
          <w:rFonts w:ascii="Tahoma" w:eastAsia="Times New Roman" w:hAnsi="Tahoma" w:cs="Tahoma"/>
          <w:b/>
          <w:bCs/>
          <w:sz w:val="20"/>
          <w:szCs w:val="20"/>
          <w:rtl/>
          <w:lang w:bidi="fa-IR"/>
        </w:rPr>
      </w:pPr>
      <w:r>
        <w:rPr>
          <w:rFonts w:ascii="Tahoma" w:hAnsi="Tahoma" w:cs="Tahoma"/>
          <w:noProof/>
          <w:sz w:val="20"/>
          <w:szCs w:val="20"/>
          <w:rtl/>
          <w:lang w:bidi="fa-IR"/>
        </w:rPr>
        <w:drawing>
          <wp:inline distT="0" distB="0" distL="0" distR="0">
            <wp:extent cx="2764419" cy="2626242"/>
            <wp:effectExtent l="19050" t="0" r="0" b="0"/>
            <wp:docPr id="4" name="Picture 1" descr="پرونده:Persepolise map m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پرونده:Persepolise map main.JPG">
                      <a:hlinkClick r:id="rId12"/>
                    </pic:cNvPr>
                    <pic:cNvPicPr>
                      <a:picLocks noChangeAspect="1" noChangeArrowheads="1"/>
                    </pic:cNvPicPr>
                  </pic:nvPicPr>
                  <pic:blipFill>
                    <a:blip r:embed="rId13" cstate="print"/>
                    <a:srcRect/>
                    <a:stretch>
                      <a:fillRect/>
                    </a:stretch>
                  </pic:blipFill>
                  <pic:spPr bwMode="auto">
                    <a:xfrm>
                      <a:off x="0" y="0"/>
                      <a:ext cx="2766680" cy="2626242"/>
                    </a:xfrm>
                    <a:prstGeom prst="rect">
                      <a:avLst/>
                    </a:prstGeom>
                    <a:noFill/>
                    <a:ln w="9525">
                      <a:noFill/>
                      <a:miter lim="800000"/>
                      <a:headEnd/>
                      <a:tailEnd/>
                    </a:ln>
                  </pic:spPr>
                </pic:pic>
              </a:graphicData>
            </a:graphic>
          </wp:inline>
        </w:drawing>
      </w:r>
    </w:p>
    <w:p w:rsidR="00DA5DFC" w:rsidRDefault="00DA5DFC" w:rsidP="00DA5DFC">
      <w:pPr>
        <w:bidi/>
        <w:spacing w:line="276" w:lineRule="auto"/>
        <w:ind w:left="4" w:firstLine="0"/>
        <w:rPr>
          <w:rFonts w:ascii="Tahoma" w:hAnsi="Tahoma" w:cs="Tahoma"/>
          <w:sz w:val="20"/>
          <w:szCs w:val="20"/>
          <w:rtl/>
        </w:rPr>
      </w:pPr>
    </w:p>
    <w:p w:rsidR="00CD6052" w:rsidRPr="00CD6052" w:rsidRDefault="00CD6052" w:rsidP="009A651A">
      <w:pPr>
        <w:bidi/>
        <w:spacing w:line="276" w:lineRule="auto"/>
        <w:ind w:left="4" w:firstLine="0"/>
        <w:rPr>
          <w:rFonts w:ascii="Tahoma" w:hAnsi="Tahoma" w:cs="Tahoma"/>
          <w:sz w:val="20"/>
          <w:szCs w:val="20"/>
          <w:rtl/>
        </w:rPr>
      </w:pPr>
      <w:r w:rsidRPr="00CD6052">
        <w:rPr>
          <w:rFonts w:ascii="Tahoma" w:hAnsi="Tahoma" w:cs="Tahoma"/>
          <w:sz w:val="20"/>
          <w:szCs w:val="20"/>
          <w:rtl/>
        </w:rPr>
        <w:t xml:space="preserve">تخت جمشید در مرکز استان فارس، </w:t>
      </w:r>
      <w:r w:rsidRPr="00CD6052">
        <w:rPr>
          <w:rFonts w:ascii="Tahoma" w:hAnsi="Tahoma" w:cs="Tahoma"/>
          <w:sz w:val="20"/>
          <w:szCs w:val="20"/>
          <w:rtl/>
          <w:lang w:bidi="fa-IR"/>
        </w:rPr>
        <w:t>۱۰</w:t>
      </w:r>
      <w:r w:rsidRPr="00CD6052">
        <w:rPr>
          <w:rFonts w:ascii="Tahoma" w:hAnsi="Tahoma" w:cs="Tahoma"/>
          <w:sz w:val="20"/>
          <w:szCs w:val="20"/>
          <w:rtl/>
        </w:rPr>
        <w:t xml:space="preserve"> کیلومتری شمال مرودشت و در </w:t>
      </w:r>
      <w:r w:rsidRPr="00CD6052">
        <w:rPr>
          <w:rFonts w:ascii="Tahoma" w:hAnsi="Tahoma" w:cs="Tahoma"/>
          <w:sz w:val="20"/>
          <w:szCs w:val="20"/>
          <w:rtl/>
          <w:lang w:bidi="fa-IR"/>
        </w:rPr>
        <w:t>۵۷</w:t>
      </w:r>
      <w:r w:rsidRPr="00CD6052">
        <w:rPr>
          <w:rFonts w:ascii="Tahoma" w:hAnsi="Tahoma" w:cs="Tahoma"/>
          <w:sz w:val="20"/>
          <w:szCs w:val="20"/>
          <w:rtl/>
        </w:rPr>
        <w:t xml:space="preserve"> کیلومتری شیراز قرار دارد. ارتفاع از سطح دریا تخت جمشید </w:t>
      </w:r>
      <w:r w:rsidRPr="00CD6052">
        <w:rPr>
          <w:rFonts w:ascii="Tahoma" w:hAnsi="Tahoma" w:cs="Tahoma"/>
          <w:sz w:val="20"/>
          <w:szCs w:val="20"/>
          <w:rtl/>
          <w:lang w:bidi="fa-IR"/>
        </w:rPr>
        <w:t>۱۷۷۰</w:t>
      </w:r>
      <w:r w:rsidRPr="00CD6052">
        <w:rPr>
          <w:rFonts w:ascii="Tahoma" w:hAnsi="Tahoma" w:cs="Tahoma"/>
          <w:sz w:val="20"/>
          <w:szCs w:val="20"/>
          <w:rtl/>
        </w:rPr>
        <w:t xml:space="preserve"> متر می‌باشد.</w:t>
      </w:r>
      <w:r w:rsidR="009A651A">
        <w:rPr>
          <w:rFonts w:ascii="Tahoma" w:hAnsi="Tahoma" w:cs="Tahoma" w:hint="cs"/>
          <w:sz w:val="20"/>
          <w:szCs w:val="20"/>
          <w:rtl/>
        </w:rPr>
        <w:t xml:space="preserve"> </w:t>
      </w:r>
      <w:r w:rsidRPr="00CD6052">
        <w:rPr>
          <w:rFonts w:ascii="Tahoma" w:hAnsi="Tahoma" w:cs="Tahoma"/>
          <w:sz w:val="20"/>
          <w:szCs w:val="20"/>
          <w:rtl/>
        </w:rPr>
        <w:t>طرف شرقی این مجموعه کاخ‌ها بر روی کوه رحمت و سه طرف دیگر در درون جلگه مرودشت پیش رفته‌است</w:t>
      </w:r>
      <w:r>
        <w:rPr>
          <w:rFonts w:ascii="Tahoma" w:hAnsi="Tahoma" w:cs="Tahoma" w:hint="cs"/>
          <w:sz w:val="20"/>
          <w:szCs w:val="20"/>
          <w:rtl/>
        </w:rPr>
        <w:t>.</w:t>
      </w:r>
      <w:r w:rsidRPr="00CD6052">
        <w:rPr>
          <w:rFonts w:ascii="Tahoma" w:hAnsi="Tahoma" w:cs="Tahoma"/>
          <w:sz w:val="20"/>
          <w:szCs w:val="20"/>
          <w:rtl/>
          <w:lang w:bidi="fa-IR"/>
        </w:rPr>
        <w:t xml:space="preserve"> </w:t>
      </w:r>
      <w:r w:rsidRPr="00CD6052">
        <w:rPr>
          <w:rFonts w:ascii="Tahoma" w:hAnsi="Tahoma" w:cs="Tahoma"/>
          <w:sz w:val="20"/>
          <w:szCs w:val="20"/>
          <w:rtl/>
        </w:rPr>
        <w:t xml:space="preserve">تخت جمشید بر روی صفّه یا سکوی سنگی که ارتفاع آن بین </w:t>
      </w:r>
      <w:r w:rsidRPr="00CD6052">
        <w:rPr>
          <w:rFonts w:ascii="Tahoma" w:hAnsi="Tahoma" w:cs="Tahoma"/>
          <w:sz w:val="20"/>
          <w:szCs w:val="20"/>
          <w:rtl/>
          <w:lang w:bidi="fa-IR"/>
        </w:rPr>
        <w:t>۸</w:t>
      </w:r>
      <w:r w:rsidRPr="00CD6052">
        <w:rPr>
          <w:rFonts w:ascii="Tahoma" w:hAnsi="Tahoma" w:cs="Tahoma"/>
          <w:sz w:val="20"/>
          <w:szCs w:val="20"/>
          <w:rtl/>
        </w:rPr>
        <w:t xml:space="preserve"> تا </w:t>
      </w:r>
      <w:r w:rsidRPr="00CD6052">
        <w:rPr>
          <w:rFonts w:ascii="Tahoma" w:hAnsi="Tahoma" w:cs="Tahoma"/>
          <w:sz w:val="20"/>
          <w:szCs w:val="20"/>
          <w:rtl/>
          <w:lang w:bidi="fa-IR"/>
        </w:rPr>
        <w:t>۱۸</w:t>
      </w:r>
      <w:r w:rsidRPr="00CD6052">
        <w:rPr>
          <w:rFonts w:ascii="Tahoma" w:hAnsi="Tahoma" w:cs="Tahoma"/>
          <w:sz w:val="20"/>
          <w:szCs w:val="20"/>
          <w:rtl/>
        </w:rPr>
        <w:t xml:space="preserve"> متر بالاتر از سطح جلگهٔ مردوشت است، واقع شده‌است. ابعاد تخت جمشید </w:t>
      </w:r>
      <w:r w:rsidRPr="00CD6052">
        <w:rPr>
          <w:rFonts w:ascii="Tahoma" w:hAnsi="Tahoma" w:cs="Tahoma"/>
          <w:sz w:val="20"/>
          <w:szCs w:val="20"/>
          <w:rtl/>
          <w:lang w:bidi="fa-IR"/>
        </w:rPr>
        <w:t>۴۵۵</w:t>
      </w:r>
      <w:r w:rsidRPr="00CD6052">
        <w:rPr>
          <w:rFonts w:ascii="Tahoma" w:hAnsi="Tahoma" w:cs="Tahoma"/>
          <w:sz w:val="20"/>
          <w:szCs w:val="20"/>
          <w:rtl/>
        </w:rPr>
        <w:t xml:space="preserve"> متر (جبهه غربی)، </w:t>
      </w:r>
      <w:r w:rsidRPr="00CD6052">
        <w:rPr>
          <w:rFonts w:ascii="Tahoma" w:hAnsi="Tahoma" w:cs="Tahoma"/>
          <w:sz w:val="20"/>
          <w:szCs w:val="20"/>
          <w:rtl/>
          <w:lang w:bidi="fa-IR"/>
        </w:rPr>
        <w:t>۳۰۰</w:t>
      </w:r>
      <w:r w:rsidRPr="00CD6052">
        <w:rPr>
          <w:rFonts w:ascii="Tahoma" w:hAnsi="Tahoma" w:cs="Tahoma"/>
          <w:sz w:val="20"/>
          <w:szCs w:val="20"/>
          <w:rtl/>
        </w:rPr>
        <w:t xml:space="preserve"> متر (جبهه شمالی)، </w:t>
      </w:r>
      <w:r w:rsidRPr="00CD6052">
        <w:rPr>
          <w:rFonts w:ascii="Tahoma" w:hAnsi="Tahoma" w:cs="Tahoma"/>
          <w:sz w:val="20"/>
          <w:szCs w:val="20"/>
          <w:rtl/>
          <w:lang w:bidi="fa-IR"/>
        </w:rPr>
        <w:t>۴۳۰</w:t>
      </w:r>
      <w:r w:rsidRPr="00CD6052">
        <w:rPr>
          <w:rFonts w:ascii="Tahoma" w:hAnsi="Tahoma" w:cs="Tahoma"/>
          <w:sz w:val="20"/>
          <w:szCs w:val="20"/>
          <w:rtl/>
        </w:rPr>
        <w:t xml:space="preserve"> متر (جبهه شرقی)، </w:t>
      </w:r>
      <w:r w:rsidRPr="00CD6052">
        <w:rPr>
          <w:rFonts w:ascii="Tahoma" w:hAnsi="Tahoma" w:cs="Tahoma"/>
          <w:sz w:val="20"/>
          <w:szCs w:val="20"/>
          <w:rtl/>
          <w:lang w:bidi="fa-IR"/>
        </w:rPr>
        <w:t>۳۹۰</w:t>
      </w:r>
      <w:r w:rsidRPr="00CD6052">
        <w:rPr>
          <w:rFonts w:ascii="Tahoma" w:hAnsi="Tahoma" w:cs="Tahoma"/>
          <w:sz w:val="20"/>
          <w:szCs w:val="20"/>
          <w:rtl/>
        </w:rPr>
        <w:t xml:space="preserve"> متر (جبهه جنوبی) می‌باشد. همچنین طول تخت جمشید برابر با طول آکروپولیس در آتن است، اما عرض آن چهار تا پنج برابر آکروپولیس است.</w:t>
      </w:r>
    </w:p>
    <w:p w:rsidR="007C660A" w:rsidRDefault="007C660A" w:rsidP="00DA5DFC">
      <w:pPr>
        <w:bidi/>
        <w:spacing w:line="276" w:lineRule="auto"/>
        <w:ind w:left="4" w:firstLine="0"/>
        <w:rPr>
          <w:rFonts w:ascii="Tahoma" w:hAnsi="Tahoma" w:cs="Tahoma"/>
          <w:b/>
          <w:bCs/>
          <w:sz w:val="20"/>
          <w:szCs w:val="20"/>
          <w:rtl/>
        </w:rPr>
      </w:pPr>
    </w:p>
    <w:p w:rsidR="00DF0602" w:rsidRPr="00DE73CE" w:rsidRDefault="00DE73CE" w:rsidP="00DA5DFC">
      <w:pPr>
        <w:bidi/>
        <w:spacing w:line="276" w:lineRule="auto"/>
        <w:ind w:left="4" w:firstLine="0"/>
        <w:rPr>
          <w:rFonts w:ascii="Tahoma" w:hAnsi="Tahoma" w:cs="Tahoma"/>
          <w:b/>
          <w:bCs/>
          <w:sz w:val="20"/>
          <w:szCs w:val="20"/>
        </w:rPr>
      </w:pPr>
      <w:r w:rsidRPr="00DE73CE">
        <w:rPr>
          <w:rFonts w:ascii="Tahoma" w:hAnsi="Tahoma" w:cs="Tahoma" w:hint="cs"/>
          <w:b/>
          <w:bCs/>
          <w:sz w:val="20"/>
          <w:szCs w:val="20"/>
          <w:rtl/>
        </w:rPr>
        <w:t>معماری</w:t>
      </w:r>
    </w:p>
    <w:p w:rsidR="00F16EA1" w:rsidRDefault="002B1D85" w:rsidP="00DA5DFC">
      <w:pPr>
        <w:bidi/>
        <w:spacing w:line="276" w:lineRule="auto"/>
        <w:ind w:left="4" w:firstLine="0"/>
        <w:rPr>
          <w:rFonts w:ascii="Tahoma" w:hAnsi="Tahoma" w:cs="Tahoma"/>
          <w:sz w:val="20"/>
          <w:szCs w:val="20"/>
          <w:rtl/>
        </w:rPr>
      </w:pPr>
      <w:r w:rsidRPr="002B1D85">
        <w:rPr>
          <w:rFonts w:ascii="Tahoma" w:hAnsi="Tahoma" w:cs="Tahoma" w:hint="cs"/>
          <w:sz w:val="20"/>
          <w:szCs w:val="20"/>
          <w:rtl/>
        </w:rPr>
        <w:t>معماری</w:t>
      </w:r>
      <w:r w:rsidRPr="002B1D85">
        <w:rPr>
          <w:rFonts w:ascii="Tahoma" w:hAnsi="Tahoma" w:cs="Tahoma"/>
          <w:sz w:val="20"/>
          <w:szCs w:val="20"/>
          <w:rtl/>
        </w:rPr>
        <w:t xml:space="preserve"> </w:t>
      </w:r>
      <w:r w:rsidRPr="002B1D85">
        <w:rPr>
          <w:rFonts w:ascii="Tahoma" w:hAnsi="Tahoma" w:cs="Tahoma" w:hint="cs"/>
          <w:sz w:val="20"/>
          <w:szCs w:val="20"/>
          <w:rtl/>
        </w:rPr>
        <w:t>تخت</w:t>
      </w:r>
      <w:r w:rsidRPr="002B1D85">
        <w:rPr>
          <w:rFonts w:ascii="Tahoma" w:hAnsi="Tahoma" w:cs="Tahoma"/>
          <w:sz w:val="20"/>
          <w:szCs w:val="20"/>
          <w:rtl/>
        </w:rPr>
        <w:t xml:space="preserve"> </w:t>
      </w:r>
      <w:r w:rsidRPr="002B1D85">
        <w:rPr>
          <w:rFonts w:ascii="Tahoma" w:hAnsi="Tahoma" w:cs="Tahoma" w:hint="cs"/>
          <w:sz w:val="20"/>
          <w:szCs w:val="20"/>
          <w:rtl/>
        </w:rPr>
        <w:t>جمشید</w:t>
      </w:r>
      <w:r w:rsidRPr="002B1D85">
        <w:rPr>
          <w:rFonts w:ascii="Tahoma" w:hAnsi="Tahoma" w:cs="Tahoma"/>
          <w:sz w:val="20"/>
          <w:szCs w:val="20"/>
          <w:rtl/>
        </w:rPr>
        <w:t xml:space="preserve"> </w:t>
      </w:r>
      <w:r w:rsidRPr="002B1D85">
        <w:rPr>
          <w:rFonts w:ascii="Tahoma" w:hAnsi="Tahoma" w:cs="Tahoma" w:hint="cs"/>
          <w:sz w:val="20"/>
          <w:szCs w:val="20"/>
          <w:rtl/>
        </w:rPr>
        <w:t>به</w:t>
      </w:r>
      <w:r w:rsidRPr="002B1D85">
        <w:rPr>
          <w:rFonts w:ascii="Tahoma" w:hAnsi="Tahoma" w:cs="Tahoma"/>
          <w:sz w:val="20"/>
          <w:szCs w:val="20"/>
          <w:rtl/>
        </w:rPr>
        <w:t xml:space="preserve"> </w:t>
      </w:r>
      <w:r w:rsidRPr="002B1D85">
        <w:rPr>
          <w:rFonts w:ascii="Tahoma" w:hAnsi="Tahoma" w:cs="Tahoma" w:hint="cs"/>
          <w:sz w:val="20"/>
          <w:szCs w:val="20"/>
          <w:rtl/>
        </w:rPr>
        <w:t>دلیل</w:t>
      </w:r>
      <w:r w:rsidRPr="002B1D85">
        <w:rPr>
          <w:rFonts w:ascii="Tahoma" w:hAnsi="Tahoma" w:cs="Tahoma"/>
          <w:sz w:val="20"/>
          <w:szCs w:val="20"/>
          <w:rtl/>
        </w:rPr>
        <w:t xml:space="preserve"> </w:t>
      </w:r>
      <w:r w:rsidRPr="002B1D85">
        <w:rPr>
          <w:rFonts w:ascii="Tahoma" w:hAnsi="Tahoma" w:cs="Tahoma" w:hint="cs"/>
          <w:sz w:val="20"/>
          <w:szCs w:val="20"/>
          <w:rtl/>
        </w:rPr>
        <w:t>استفاده</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ستون‌های</w:t>
      </w:r>
      <w:r w:rsidRPr="002B1D85">
        <w:rPr>
          <w:rFonts w:ascii="Tahoma" w:hAnsi="Tahoma" w:cs="Tahoma"/>
          <w:sz w:val="20"/>
          <w:szCs w:val="20"/>
          <w:rtl/>
        </w:rPr>
        <w:t xml:space="preserve"> </w:t>
      </w:r>
      <w:r w:rsidRPr="002B1D85">
        <w:rPr>
          <w:rFonts w:ascii="Tahoma" w:hAnsi="Tahoma" w:cs="Tahoma" w:hint="cs"/>
          <w:sz w:val="20"/>
          <w:szCs w:val="20"/>
          <w:rtl/>
        </w:rPr>
        <w:t>چوبی</w:t>
      </w:r>
      <w:r w:rsidRPr="002B1D85">
        <w:rPr>
          <w:rFonts w:ascii="Tahoma" w:hAnsi="Tahoma" w:cs="Tahoma"/>
          <w:sz w:val="20"/>
          <w:szCs w:val="20"/>
          <w:rtl/>
        </w:rPr>
        <w:t xml:space="preserve"> </w:t>
      </w:r>
      <w:r w:rsidRPr="002B1D85">
        <w:rPr>
          <w:rFonts w:ascii="Tahoma" w:hAnsi="Tahoma" w:cs="Tahoma" w:hint="cs"/>
          <w:sz w:val="20"/>
          <w:szCs w:val="20"/>
          <w:rtl/>
        </w:rPr>
        <w:t>مورد</w:t>
      </w:r>
      <w:r w:rsidRPr="002B1D85">
        <w:rPr>
          <w:rFonts w:ascii="Tahoma" w:hAnsi="Tahoma" w:cs="Tahoma"/>
          <w:sz w:val="20"/>
          <w:szCs w:val="20"/>
          <w:rtl/>
        </w:rPr>
        <w:t xml:space="preserve"> </w:t>
      </w:r>
      <w:r w:rsidRPr="002B1D85">
        <w:rPr>
          <w:rFonts w:ascii="Tahoma" w:hAnsi="Tahoma" w:cs="Tahoma" w:hint="cs"/>
          <w:sz w:val="20"/>
          <w:szCs w:val="20"/>
          <w:rtl/>
        </w:rPr>
        <w:t>توجه</w:t>
      </w:r>
      <w:r w:rsidRPr="002B1D85">
        <w:rPr>
          <w:rFonts w:ascii="Tahoma" w:hAnsi="Tahoma" w:cs="Tahoma"/>
          <w:sz w:val="20"/>
          <w:szCs w:val="20"/>
          <w:rtl/>
        </w:rPr>
        <w:t xml:space="preserve"> </w:t>
      </w:r>
      <w:r w:rsidRPr="002B1D85">
        <w:rPr>
          <w:rFonts w:ascii="Tahoma" w:hAnsi="Tahoma" w:cs="Tahoma" w:hint="cs"/>
          <w:sz w:val="20"/>
          <w:szCs w:val="20"/>
          <w:rtl/>
        </w:rPr>
        <w:t>قرار</w:t>
      </w:r>
      <w:r w:rsidRPr="002B1D85">
        <w:rPr>
          <w:rFonts w:ascii="Tahoma" w:hAnsi="Tahoma" w:cs="Tahoma"/>
          <w:sz w:val="20"/>
          <w:szCs w:val="20"/>
          <w:rtl/>
        </w:rPr>
        <w:t xml:space="preserve"> </w:t>
      </w:r>
      <w:r w:rsidRPr="002B1D85">
        <w:rPr>
          <w:rFonts w:ascii="Tahoma" w:hAnsi="Tahoma" w:cs="Tahoma" w:hint="cs"/>
          <w:sz w:val="20"/>
          <w:szCs w:val="20"/>
          <w:rtl/>
        </w:rPr>
        <w:t>گرفته‌است</w:t>
      </w:r>
      <w:r w:rsidRPr="002B1D85">
        <w:rPr>
          <w:rFonts w:ascii="Tahoma" w:hAnsi="Tahoma" w:cs="Tahoma"/>
          <w:sz w:val="20"/>
          <w:szCs w:val="20"/>
          <w:rtl/>
        </w:rPr>
        <w:t>.</w:t>
      </w:r>
      <w:r w:rsidRPr="002B1D85">
        <w:rPr>
          <w:rFonts w:ascii="Tahoma" w:hAnsi="Tahoma" w:cs="Tahoma" w:hint="cs"/>
          <w:sz w:val="20"/>
          <w:szCs w:val="20"/>
          <w:rtl/>
        </w:rPr>
        <w:t>معماران</w:t>
      </w:r>
      <w:r w:rsidRPr="002B1D85">
        <w:rPr>
          <w:rFonts w:ascii="Tahoma" w:hAnsi="Tahoma" w:cs="Tahoma"/>
          <w:sz w:val="20"/>
          <w:szCs w:val="20"/>
          <w:rtl/>
        </w:rPr>
        <w:t xml:space="preserve"> </w:t>
      </w:r>
      <w:r w:rsidRPr="002B1D85">
        <w:rPr>
          <w:rFonts w:ascii="Tahoma" w:hAnsi="Tahoma" w:cs="Tahoma" w:hint="cs"/>
          <w:sz w:val="20"/>
          <w:szCs w:val="20"/>
          <w:rtl/>
        </w:rPr>
        <w:t>تخت</w:t>
      </w:r>
      <w:r w:rsidRPr="002B1D85">
        <w:rPr>
          <w:rFonts w:ascii="Tahoma" w:hAnsi="Tahoma" w:cs="Tahoma"/>
          <w:sz w:val="20"/>
          <w:szCs w:val="20"/>
          <w:rtl/>
        </w:rPr>
        <w:t xml:space="preserve"> </w:t>
      </w:r>
      <w:r w:rsidRPr="002B1D85">
        <w:rPr>
          <w:rFonts w:ascii="Tahoma" w:hAnsi="Tahoma" w:cs="Tahoma" w:hint="cs"/>
          <w:sz w:val="20"/>
          <w:szCs w:val="20"/>
          <w:rtl/>
        </w:rPr>
        <w:t>جمشید</w:t>
      </w:r>
      <w:r w:rsidRPr="002B1D85">
        <w:rPr>
          <w:rFonts w:ascii="Tahoma" w:hAnsi="Tahoma" w:cs="Tahoma"/>
          <w:sz w:val="20"/>
          <w:szCs w:val="20"/>
          <w:rtl/>
        </w:rPr>
        <w:t xml:space="preserve"> </w:t>
      </w:r>
      <w:r w:rsidRPr="002B1D85">
        <w:rPr>
          <w:rFonts w:ascii="Tahoma" w:hAnsi="Tahoma" w:cs="Tahoma" w:hint="cs"/>
          <w:sz w:val="20"/>
          <w:szCs w:val="20"/>
          <w:rtl/>
        </w:rPr>
        <w:t>فقط</w:t>
      </w:r>
      <w:r w:rsidRPr="002B1D85">
        <w:rPr>
          <w:rFonts w:ascii="Tahoma" w:hAnsi="Tahoma" w:cs="Tahoma"/>
          <w:sz w:val="20"/>
          <w:szCs w:val="20"/>
          <w:rtl/>
        </w:rPr>
        <w:t xml:space="preserve"> </w:t>
      </w:r>
      <w:r w:rsidRPr="002B1D85">
        <w:rPr>
          <w:rFonts w:ascii="Tahoma" w:hAnsi="Tahoma" w:cs="Tahoma" w:hint="cs"/>
          <w:sz w:val="20"/>
          <w:szCs w:val="20"/>
          <w:rtl/>
        </w:rPr>
        <w:t>زمانی</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سنگ</w:t>
      </w:r>
      <w:r w:rsidRPr="002B1D85">
        <w:rPr>
          <w:rFonts w:ascii="Tahoma" w:hAnsi="Tahoma" w:cs="Tahoma"/>
          <w:sz w:val="20"/>
          <w:szCs w:val="20"/>
          <w:rtl/>
        </w:rPr>
        <w:t xml:space="preserve"> </w:t>
      </w:r>
      <w:r w:rsidRPr="002B1D85">
        <w:rPr>
          <w:rFonts w:ascii="Tahoma" w:hAnsi="Tahoma" w:cs="Tahoma" w:hint="cs"/>
          <w:sz w:val="20"/>
          <w:szCs w:val="20"/>
          <w:rtl/>
        </w:rPr>
        <w:t>استفاده</w:t>
      </w:r>
      <w:r w:rsidRPr="002B1D85">
        <w:rPr>
          <w:rFonts w:ascii="Tahoma" w:hAnsi="Tahoma" w:cs="Tahoma"/>
          <w:sz w:val="20"/>
          <w:szCs w:val="20"/>
          <w:rtl/>
        </w:rPr>
        <w:t xml:space="preserve"> </w:t>
      </w:r>
      <w:r w:rsidRPr="002B1D85">
        <w:rPr>
          <w:rFonts w:ascii="Tahoma" w:hAnsi="Tahoma" w:cs="Tahoma" w:hint="cs"/>
          <w:sz w:val="20"/>
          <w:szCs w:val="20"/>
          <w:rtl/>
        </w:rPr>
        <w:t>کرده‌اند</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بزرگترین</w:t>
      </w:r>
      <w:r w:rsidRPr="002B1D85">
        <w:rPr>
          <w:rFonts w:ascii="Tahoma" w:hAnsi="Tahoma" w:cs="Tahoma"/>
          <w:sz w:val="20"/>
          <w:szCs w:val="20"/>
          <w:rtl/>
        </w:rPr>
        <w:t xml:space="preserve"> </w:t>
      </w:r>
      <w:r w:rsidRPr="002B1D85">
        <w:rPr>
          <w:rFonts w:ascii="Tahoma" w:hAnsi="Tahoma" w:cs="Tahoma" w:hint="cs"/>
          <w:sz w:val="20"/>
          <w:szCs w:val="20"/>
          <w:rtl/>
        </w:rPr>
        <w:t>سروهای</w:t>
      </w:r>
      <w:r w:rsidRPr="002B1D85">
        <w:rPr>
          <w:rFonts w:ascii="Tahoma" w:hAnsi="Tahoma" w:cs="Tahoma"/>
          <w:sz w:val="20"/>
          <w:szCs w:val="20"/>
          <w:rtl/>
        </w:rPr>
        <w:t xml:space="preserve"> </w:t>
      </w:r>
      <w:r w:rsidRPr="002B1D85">
        <w:rPr>
          <w:rFonts w:ascii="Tahoma" w:hAnsi="Tahoma" w:cs="Tahoma" w:hint="cs"/>
          <w:sz w:val="20"/>
          <w:szCs w:val="20"/>
          <w:rtl/>
        </w:rPr>
        <w:t>لبنان</w:t>
      </w:r>
      <w:r w:rsidRPr="002B1D85">
        <w:rPr>
          <w:rFonts w:ascii="Tahoma" w:hAnsi="Tahoma" w:cs="Tahoma"/>
          <w:sz w:val="20"/>
          <w:szCs w:val="20"/>
          <w:rtl/>
        </w:rPr>
        <w:t xml:space="preserve"> </w:t>
      </w:r>
      <w:r w:rsidRPr="002B1D85">
        <w:rPr>
          <w:rFonts w:ascii="Tahoma" w:hAnsi="Tahoma" w:cs="Tahoma" w:hint="cs"/>
          <w:sz w:val="20"/>
          <w:szCs w:val="20"/>
          <w:rtl/>
        </w:rPr>
        <w:t>یا</w:t>
      </w:r>
      <w:r w:rsidRPr="002B1D85">
        <w:rPr>
          <w:rFonts w:ascii="Tahoma" w:hAnsi="Tahoma" w:cs="Tahoma"/>
          <w:sz w:val="20"/>
          <w:szCs w:val="20"/>
          <w:rtl/>
        </w:rPr>
        <w:t xml:space="preserve"> </w:t>
      </w:r>
      <w:r w:rsidRPr="002B1D85">
        <w:rPr>
          <w:rFonts w:ascii="Tahoma" w:hAnsi="Tahoma" w:cs="Tahoma" w:hint="cs"/>
          <w:sz w:val="20"/>
          <w:szCs w:val="20"/>
          <w:rtl/>
        </w:rPr>
        <w:t>ساج‌های</w:t>
      </w:r>
      <w:r w:rsidRPr="002B1D85">
        <w:rPr>
          <w:rFonts w:ascii="Tahoma" w:hAnsi="Tahoma" w:cs="Tahoma"/>
          <w:sz w:val="20"/>
          <w:szCs w:val="20"/>
          <w:rtl/>
        </w:rPr>
        <w:t xml:space="preserve"> </w:t>
      </w:r>
      <w:r w:rsidRPr="002B1D85">
        <w:rPr>
          <w:rFonts w:ascii="Tahoma" w:hAnsi="Tahoma" w:cs="Tahoma" w:hint="cs"/>
          <w:sz w:val="20"/>
          <w:szCs w:val="20"/>
          <w:rtl/>
        </w:rPr>
        <w:t>هند</w:t>
      </w:r>
      <w:r w:rsidRPr="002B1D85">
        <w:rPr>
          <w:rFonts w:ascii="Tahoma" w:hAnsi="Tahoma" w:cs="Tahoma"/>
          <w:sz w:val="20"/>
          <w:szCs w:val="20"/>
          <w:rtl/>
        </w:rPr>
        <w:t xml:space="preserve"> </w:t>
      </w:r>
      <w:r w:rsidRPr="002B1D85">
        <w:rPr>
          <w:rFonts w:ascii="Tahoma" w:hAnsi="Tahoma" w:cs="Tahoma" w:hint="cs"/>
          <w:sz w:val="20"/>
          <w:szCs w:val="20"/>
          <w:rtl/>
        </w:rPr>
        <w:t>اندازه‌های</w:t>
      </w:r>
      <w:r w:rsidRPr="002B1D85">
        <w:rPr>
          <w:rFonts w:ascii="Tahoma" w:hAnsi="Tahoma" w:cs="Tahoma"/>
          <w:sz w:val="20"/>
          <w:szCs w:val="20"/>
          <w:rtl/>
        </w:rPr>
        <w:t xml:space="preserve"> </w:t>
      </w:r>
      <w:r w:rsidRPr="002B1D85">
        <w:rPr>
          <w:rFonts w:ascii="Tahoma" w:hAnsi="Tahoma" w:cs="Tahoma" w:hint="cs"/>
          <w:sz w:val="20"/>
          <w:szCs w:val="20"/>
          <w:rtl/>
        </w:rPr>
        <w:t>لازم</w:t>
      </w:r>
      <w:r w:rsidRPr="002B1D85">
        <w:rPr>
          <w:rFonts w:ascii="Tahoma" w:hAnsi="Tahoma" w:cs="Tahoma"/>
          <w:sz w:val="20"/>
          <w:szCs w:val="20"/>
          <w:rtl/>
        </w:rPr>
        <w:t xml:space="preserve"> </w:t>
      </w:r>
      <w:r w:rsidRPr="002B1D85">
        <w:rPr>
          <w:rFonts w:ascii="Tahoma" w:hAnsi="Tahoma" w:cs="Tahoma" w:hint="cs"/>
          <w:sz w:val="20"/>
          <w:szCs w:val="20"/>
          <w:rtl/>
        </w:rPr>
        <w:t>برای</w:t>
      </w:r>
      <w:r w:rsidRPr="002B1D85">
        <w:rPr>
          <w:rFonts w:ascii="Tahoma" w:hAnsi="Tahoma" w:cs="Tahoma"/>
          <w:sz w:val="20"/>
          <w:szCs w:val="20"/>
          <w:rtl/>
        </w:rPr>
        <w:t xml:space="preserve"> </w:t>
      </w:r>
      <w:r w:rsidRPr="002B1D85">
        <w:rPr>
          <w:rFonts w:ascii="Tahoma" w:hAnsi="Tahoma" w:cs="Tahoma" w:hint="cs"/>
          <w:sz w:val="20"/>
          <w:szCs w:val="20"/>
          <w:rtl/>
        </w:rPr>
        <w:t>تحمل</w:t>
      </w:r>
      <w:r w:rsidRPr="002B1D85">
        <w:rPr>
          <w:rFonts w:ascii="Tahoma" w:hAnsi="Tahoma" w:cs="Tahoma"/>
          <w:sz w:val="20"/>
          <w:szCs w:val="20"/>
          <w:rtl/>
        </w:rPr>
        <w:t xml:space="preserve"> </w:t>
      </w:r>
      <w:r w:rsidRPr="002B1D85">
        <w:rPr>
          <w:rFonts w:ascii="Tahoma" w:hAnsi="Tahoma" w:cs="Tahoma" w:hint="cs"/>
          <w:sz w:val="20"/>
          <w:szCs w:val="20"/>
          <w:rtl/>
        </w:rPr>
        <w:t>سقف</w:t>
      </w:r>
      <w:r w:rsidRPr="002B1D85">
        <w:rPr>
          <w:rFonts w:ascii="Tahoma" w:hAnsi="Tahoma" w:cs="Tahoma"/>
          <w:sz w:val="20"/>
          <w:szCs w:val="20"/>
          <w:rtl/>
        </w:rPr>
        <w:t xml:space="preserve"> </w:t>
      </w:r>
      <w:r w:rsidRPr="002B1D85">
        <w:rPr>
          <w:rFonts w:ascii="Tahoma" w:hAnsi="Tahoma" w:cs="Tahoma" w:hint="cs"/>
          <w:sz w:val="20"/>
          <w:szCs w:val="20"/>
          <w:rtl/>
        </w:rPr>
        <w:t>را</w:t>
      </w:r>
      <w:r w:rsidRPr="002B1D85">
        <w:rPr>
          <w:rFonts w:ascii="Tahoma" w:hAnsi="Tahoma" w:cs="Tahoma"/>
          <w:sz w:val="20"/>
          <w:szCs w:val="20"/>
          <w:rtl/>
        </w:rPr>
        <w:t xml:space="preserve"> </w:t>
      </w:r>
      <w:r w:rsidRPr="002B1D85">
        <w:rPr>
          <w:rFonts w:ascii="Tahoma" w:hAnsi="Tahoma" w:cs="Tahoma" w:hint="cs"/>
          <w:sz w:val="20"/>
          <w:szCs w:val="20"/>
          <w:rtl/>
        </w:rPr>
        <w:t>نداشته‌اند</w:t>
      </w:r>
      <w:r w:rsidRPr="002B1D85">
        <w:rPr>
          <w:rFonts w:ascii="Tahoma" w:hAnsi="Tahoma" w:cs="Tahoma"/>
          <w:sz w:val="20"/>
          <w:szCs w:val="20"/>
          <w:rtl/>
        </w:rPr>
        <w:t>.</w:t>
      </w:r>
      <w:r w:rsidRPr="002B1D85">
        <w:rPr>
          <w:rFonts w:ascii="Tahoma" w:hAnsi="Tahoma" w:cs="Tahoma"/>
          <w:sz w:val="20"/>
          <w:szCs w:val="20"/>
          <w:rtl/>
          <w:lang w:bidi="fa-IR"/>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حالی</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ته</w:t>
      </w:r>
      <w:r w:rsidRPr="002B1D85">
        <w:rPr>
          <w:rFonts w:ascii="Tahoma" w:hAnsi="Tahoma" w:cs="Tahoma"/>
          <w:sz w:val="20"/>
          <w:szCs w:val="20"/>
          <w:rtl/>
        </w:rPr>
        <w:t xml:space="preserve"> </w:t>
      </w:r>
      <w:r w:rsidRPr="002B1D85">
        <w:rPr>
          <w:rFonts w:ascii="Tahoma" w:hAnsi="Tahoma" w:cs="Tahoma" w:hint="cs"/>
          <w:sz w:val="20"/>
          <w:szCs w:val="20"/>
          <w:rtl/>
        </w:rPr>
        <w:t>ستون‌ها</w:t>
      </w:r>
      <w:r w:rsidRPr="002B1D85">
        <w:rPr>
          <w:rFonts w:ascii="Tahoma" w:hAnsi="Tahoma" w:cs="Tahoma"/>
          <w:sz w:val="20"/>
          <w:szCs w:val="20"/>
          <w:rtl/>
        </w:rPr>
        <w:t xml:space="preserve"> </w:t>
      </w:r>
      <w:r w:rsidRPr="002B1D85">
        <w:rPr>
          <w:rFonts w:ascii="Tahoma" w:hAnsi="Tahoma" w:cs="Tahoma" w:hint="cs"/>
          <w:sz w:val="20"/>
          <w:szCs w:val="20"/>
          <w:rtl/>
        </w:rPr>
        <w:t>و</w:t>
      </w:r>
      <w:r w:rsidRPr="002B1D85">
        <w:rPr>
          <w:rFonts w:ascii="Tahoma" w:hAnsi="Tahoma" w:cs="Tahoma"/>
          <w:sz w:val="20"/>
          <w:szCs w:val="20"/>
          <w:rtl/>
        </w:rPr>
        <w:t xml:space="preserve"> </w:t>
      </w:r>
      <w:r w:rsidRPr="002B1D85">
        <w:rPr>
          <w:rFonts w:ascii="Tahoma" w:hAnsi="Tahoma" w:cs="Tahoma" w:hint="cs"/>
          <w:sz w:val="20"/>
          <w:szCs w:val="20"/>
          <w:rtl/>
        </w:rPr>
        <w:t>سر</w:t>
      </w:r>
      <w:r w:rsidRPr="002B1D85">
        <w:rPr>
          <w:rFonts w:ascii="Tahoma" w:hAnsi="Tahoma" w:cs="Tahoma"/>
          <w:sz w:val="20"/>
          <w:szCs w:val="20"/>
          <w:rtl/>
        </w:rPr>
        <w:t xml:space="preserve"> </w:t>
      </w:r>
      <w:r w:rsidRPr="002B1D85">
        <w:rPr>
          <w:rFonts w:ascii="Tahoma" w:hAnsi="Tahoma" w:cs="Tahoma" w:hint="cs"/>
          <w:sz w:val="20"/>
          <w:szCs w:val="20"/>
          <w:rtl/>
        </w:rPr>
        <w:t>ستون‌ها</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سنگ</w:t>
      </w:r>
      <w:r w:rsidRPr="002B1D85">
        <w:rPr>
          <w:rFonts w:ascii="Tahoma" w:hAnsi="Tahoma" w:cs="Tahoma"/>
          <w:sz w:val="20"/>
          <w:szCs w:val="20"/>
          <w:rtl/>
        </w:rPr>
        <w:t xml:space="preserve"> </w:t>
      </w:r>
      <w:r w:rsidRPr="002B1D85">
        <w:rPr>
          <w:rFonts w:ascii="Tahoma" w:hAnsi="Tahoma" w:cs="Tahoma" w:hint="cs"/>
          <w:sz w:val="20"/>
          <w:szCs w:val="20"/>
          <w:rtl/>
        </w:rPr>
        <w:t>بوده‌اند</w:t>
      </w:r>
      <w:r>
        <w:rPr>
          <w:rFonts w:ascii="Tahoma" w:hAnsi="Tahoma" w:cs="Tahoma"/>
          <w:sz w:val="20"/>
          <w:szCs w:val="20"/>
          <w:rtl/>
        </w:rPr>
        <w:t>.</w:t>
      </w:r>
      <w:r w:rsidR="00F16EA1" w:rsidRPr="00CD6052">
        <w:rPr>
          <w:rFonts w:ascii="Tahoma" w:hAnsi="Tahoma" w:cs="Tahoma"/>
          <w:sz w:val="20"/>
          <w:szCs w:val="20"/>
          <w:rtl/>
        </w:rPr>
        <w:t>کتیبه بزرگ داریوش بزرگ بر دیوار جبهه جنوبی تخت جمشید، آشکارا گواهی می‌دهد که در این مکان هیچ بنایی از قبل وجود نداشته‌است.</w:t>
      </w:r>
      <w:r w:rsidR="00F16EA1" w:rsidRPr="00CD6052">
        <w:rPr>
          <w:rFonts w:ascii="Tahoma" w:hAnsi="Tahoma" w:cs="Tahoma"/>
          <w:sz w:val="20"/>
          <w:szCs w:val="20"/>
          <w:rtl/>
          <w:lang w:bidi="fa-IR"/>
        </w:rPr>
        <w:t xml:space="preserve"> </w:t>
      </w:r>
      <w:r w:rsidR="00F16EA1" w:rsidRPr="00CD6052">
        <w:rPr>
          <w:rFonts w:ascii="Tahoma" w:hAnsi="Tahoma" w:cs="Tahoma"/>
          <w:sz w:val="20"/>
          <w:szCs w:val="20"/>
          <w:rtl/>
        </w:rPr>
        <w:t xml:space="preserve">وسعت کامل کاخ‌های تخت جمشید </w:t>
      </w:r>
      <w:r w:rsidR="00F16EA1" w:rsidRPr="00CD6052">
        <w:rPr>
          <w:rFonts w:ascii="Tahoma" w:hAnsi="Tahoma" w:cs="Tahoma"/>
          <w:sz w:val="20"/>
          <w:szCs w:val="20"/>
          <w:rtl/>
          <w:lang w:bidi="fa-IR"/>
        </w:rPr>
        <w:t>۱۲۵</w:t>
      </w:r>
      <w:r w:rsidR="00F16EA1" w:rsidRPr="00CD6052">
        <w:rPr>
          <w:rFonts w:ascii="Tahoma" w:hAnsi="Tahoma" w:cs="Tahoma"/>
          <w:sz w:val="20"/>
          <w:szCs w:val="20"/>
          <w:rtl/>
        </w:rPr>
        <w:t xml:space="preserve"> هزار متر مربع است</w:t>
      </w:r>
      <w:r w:rsidR="007A56BE" w:rsidRPr="00CD6052">
        <w:rPr>
          <w:rFonts w:ascii="Tahoma" w:hAnsi="Tahoma" w:cs="Tahoma"/>
          <w:sz w:val="20"/>
          <w:szCs w:val="20"/>
          <w:rtl/>
        </w:rPr>
        <w:t>.</w:t>
      </w:r>
    </w:p>
    <w:p w:rsidR="00DE73CE" w:rsidRDefault="00DE73CE" w:rsidP="00DA5DFC">
      <w:pPr>
        <w:bidi/>
        <w:spacing w:line="276" w:lineRule="auto"/>
        <w:ind w:left="4" w:firstLine="0"/>
        <w:rPr>
          <w:rFonts w:ascii="Tahoma" w:hAnsi="Tahoma" w:cs="Tahoma"/>
          <w:sz w:val="20"/>
          <w:szCs w:val="20"/>
          <w:rtl/>
        </w:rPr>
      </w:pPr>
    </w:p>
    <w:p w:rsidR="001F00A2" w:rsidRDefault="0030099D" w:rsidP="00DA5DFC">
      <w:pPr>
        <w:bidi/>
        <w:spacing w:line="276" w:lineRule="auto"/>
        <w:ind w:left="4" w:firstLine="0"/>
        <w:rPr>
          <w:rFonts w:ascii="Tahoma" w:hAnsi="Tahoma" w:cs="Tahoma"/>
          <w:sz w:val="20"/>
          <w:szCs w:val="20"/>
          <w:rtl/>
        </w:rPr>
      </w:pPr>
      <w:r>
        <w:rPr>
          <w:rFonts w:ascii="Tahoma" w:hAnsi="Tahoma" w:cs="Tahoma"/>
          <w:noProof/>
          <w:sz w:val="20"/>
          <w:szCs w:val="20"/>
          <w:rtl/>
          <w:lang w:bidi="fa-IR"/>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29" type="#_x0000_t69" style="position:absolute;left:0;text-align:left;margin-left:188.15pt;margin-top:461pt;width:102pt;height:67.5pt;z-index:251658240;mso-position-horizontal-relative:margin;mso-position-vertical-relative:margin" fillcolor="#4bacc6 [3208]" strokecolor="#f2f2f2 [3041]" strokeweight="3pt">
            <v:shadow on="t" type="perspective" color="#205867 [1608]" opacity=".5" offset="1pt" offset2="-1pt"/>
            <w10:wrap type="topAndBottom" anchorx="margin" anchory="margin"/>
          </v:shape>
        </w:pict>
      </w:r>
    </w:p>
    <w:p w:rsidR="00DE73CE" w:rsidRPr="00CD6052" w:rsidRDefault="00DE73CE" w:rsidP="00DA5DFC">
      <w:pPr>
        <w:bidi/>
        <w:spacing w:line="276" w:lineRule="auto"/>
        <w:ind w:left="4" w:firstLine="0"/>
        <w:rPr>
          <w:rFonts w:ascii="Tahoma" w:hAnsi="Tahoma" w:cs="Tahoma"/>
          <w:sz w:val="20"/>
          <w:szCs w:val="20"/>
        </w:rPr>
      </w:pPr>
    </w:p>
    <w:p w:rsidR="002B1D85" w:rsidRDefault="002B1D85" w:rsidP="00DA5DFC">
      <w:pPr>
        <w:bidi/>
        <w:ind w:left="4" w:firstLine="0"/>
        <w:rPr>
          <w:rFonts w:ascii="Tahoma" w:hAnsi="Tahoma" w:cs="Tahoma"/>
          <w:sz w:val="20"/>
          <w:szCs w:val="20"/>
          <w:rtl/>
        </w:rPr>
      </w:pPr>
      <w:r w:rsidRPr="002B1D85">
        <w:rPr>
          <w:rFonts w:ascii="Tahoma" w:hAnsi="Tahoma" w:cs="Tahoma" w:hint="cs"/>
          <w:sz w:val="20"/>
          <w:szCs w:val="20"/>
          <w:rtl/>
        </w:rPr>
        <w:t>یکی</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هنرهای</w:t>
      </w:r>
      <w:r w:rsidRPr="002B1D85">
        <w:rPr>
          <w:rFonts w:ascii="Tahoma" w:hAnsi="Tahoma" w:cs="Tahoma"/>
          <w:sz w:val="20"/>
          <w:szCs w:val="20"/>
          <w:rtl/>
        </w:rPr>
        <w:t xml:space="preserve"> </w:t>
      </w:r>
      <w:r w:rsidRPr="002B1D85">
        <w:rPr>
          <w:rFonts w:ascii="Tahoma" w:hAnsi="Tahoma" w:cs="Tahoma" w:hint="cs"/>
          <w:sz w:val="20"/>
          <w:szCs w:val="20"/>
          <w:rtl/>
        </w:rPr>
        <w:t>معماری</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تخت</w:t>
      </w:r>
      <w:r w:rsidRPr="002B1D85">
        <w:rPr>
          <w:rFonts w:ascii="Tahoma" w:hAnsi="Tahoma" w:cs="Tahoma"/>
          <w:sz w:val="20"/>
          <w:szCs w:val="20"/>
          <w:rtl/>
        </w:rPr>
        <w:t xml:space="preserve"> </w:t>
      </w:r>
      <w:r w:rsidRPr="002B1D85">
        <w:rPr>
          <w:rFonts w:ascii="Tahoma" w:hAnsi="Tahoma" w:cs="Tahoma" w:hint="cs"/>
          <w:sz w:val="20"/>
          <w:szCs w:val="20"/>
          <w:rtl/>
        </w:rPr>
        <w:t>جمشید</w:t>
      </w:r>
      <w:r w:rsidRPr="002B1D85">
        <w:rPr>
          <w:rFonts w:ascii="Tahoma" w:hAnsi="Tahoma" w:cs="Tahoma"/>
          <w:sz w:val="20"/>
          <w:szCs w:val="20"/>
          <w:rtl/>
        </w:rPr>
        <w:t xml:space="preserve"> </w:t>
      </w:r>
      <w:r w:rsidRPr="002B1D85">
        <w:rPr>
          <w:rFonts w:ascii="Tahoma" w:hAnsi="Tahoma" w:cs="Tahoma" w:hint="cs"/>
          <w:sz w:val="20"/>
          <w:szCs w:val="20"/>
          <w:rtl/>
        </w:rPr>
        <w:t>این</w:t>
      </w:r>
      <w:r w:rsidRPr="002B1D85">
        <w:rPr>
          <w:rFonts w:ascii="Tahoma" w:hAnsi="Tahoma" w:cs="Tahoma"/>
          <w:sz w:val="20"/>
          <w:szCs w:val="20"/>
          <w:rtl/>
        </w:rPr>
        <w:t xml:space="preserve"> </w:t>
      </w:r>
      <w:r w:rsidRPr="002B1D85">
        <w:rPr>
          <w:rFonts w:ascii="Tahoma" w:hAnsi="Tahoma" w:cs="Tahoma" w:hint="cs"/>
          <w:sz w:val="20"/>
          <w:szCs w:val="20"/>
          <w:rtl/>
        </w:rPr>
        <w:t>است</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ارتفاع</w:t>
      </w:r>
      <w:r w:rsidRPr="002B1D85">
        <w:rPr>
          <w:rFonts w:ascii="Tahoma" w:hAnsi="Tahoma" w:cs="Tahoma"/>
          <w:sz w:val="20"/>
          <w:szCs w:val="20"/>
          <w:rtl/>
        </w:rPr>
        <w:t xml:space="preserve"> </w:t>
      </w:r>
      <w:r w:rsidRPr="002B1D85">
        <w:rPr>
          <w:rFonts w:ascii="Tahoma" w:hAnsi="Tahoma" w:cs="Tahoma" w:hint="cs"/>
          <w:sz w:val="20"/>
          <w:szCs w:val="20"/>
          <w:rtl/>
        </w:rPr>
        <w:t>سر</w:t>
      </w:r>
      <w:r w:rsidRPr="002B1D85">
        <w:rPr>
          <w:rFonts w:ascii="Tahoma" w:hAnsi="Tahoma" w:cs="Tahoma"/>
          <w:sz w:val="20"/>
          <w:szCs w:val="20"/>
          <w:rtl/>
        </w:rPr>
        <w:t xml:space="preserve"> </w:t>
      </w:r>
      <w:r w:rsidRPr="002B1D85">
        <w:rPr>
          <w:rFonts w:ascii="Tahoma" w:hAnsi="Tahoma" w:cs="Tahoma" w:hint="cs"/>
          <w:sz w:val="20"/>
          <w:szCs w:val="20"/>
          <w:rtl/>
        </w:rPr>
        <w:t>درها</w:t>
      </w:r>
      <w:r w:rsidRPr="002B1D85">
        <w:rPr>
          <w:rFonts w:ascii="Tahoma" w:hAnsi="Tahoma" w:cs="Tahoma"/>
          <w:sz w:val="20"/>
          <w:szCs w:val="20"/>
          <w:rtl/>
        </w:rPr>
        <w:t xml:space="preserve"> </w:t>
      </w:r>
      <w:r w:rsidRPr="002B1D85">
        <w:rPr>
          <w:rFonts w:ascii="Tahoma" w:hAnsi="Tahoma" w:cs="Tahoma" w:hint="cs"/>
          <w:sz w:val="20"/>
          <w:szCs w:val="20"/>
          <w:rtl/>
        </w:rPr>
        <w:t>به</w:t>
      </w:r>
      <w:r w:rsidRPr="002B1D85">
        <w:rPr>
          <w:rFonts w:ascii="Tahoma" w:hAnsi="Tahoma" w:cs="Tahoma"/>
          <w:sz w:val="20"/>
          <w:szCs w:val="20"/>
          <w:rtl/>
        </w:rPr>
        <w:t xml:space="preserve"> </w:t>
      </w:r>
      <w:r w:rsidRPr="002B1D85">
        <w:rPr>
          <w:rFonts w:ascii="Tahoma" w:hAnsi="Tahoma" w:cs="Tahoma" w:hint="cs"/>
          <w:sz w:val="20"/>
          <w:szCs w:val="20"/>
          <w:rtl/>
        </w:rPr>
        <w:t>عرض</w:t>
      </w:r>
      <w:r w:rsidRPr="002B1D85">
        <w:rPr>
          <w:rFonts w:ascii="Tahoma" w:hAnsi="Tahoma" w:cs="Tahoma"/>
          <w:sz w:val="20"/>
          <w:szCs w:val="20"/>
          <w:rtl/>
        </w:rPr>
        <w:t xml:space="preserve"> </w:t>
      </w:r>
      <w:r w:rsidRPr="002B1D85">
        <w:rPr>
          <w:rFonts w:ascii="Tahoma" w:hAnsi="Tahoma" w:cs="Tahoma" w:hint="cs"/>
          <w:sz w:val="20"/>
          <w:szCs w:val="20"/>
          <w:rtl/>
        </w:rPr>
        <w:t>آنها</w:t>
      </w:r>
      <w:r w:rsidRPr="002B1D85">
        <w:rPr>
          <w:rFonts w:ascii="Tahoma" w:hAnsi="Tahoma" w:cs="Tahoma"/>
          <w:sz w:val="20"/>
          <w:szCs w:val="20"/>
          <w:rtl/>
        </w:rPr>
        <w:t xml:space="preserve"> </w:t>
      </w:r>
      <w:r w:rsidRPr="002B1D85">
        <w:rPr>
          <w:rFonts w:ascii="Tahoma" w:hAnsi="Tahoma" w:cs="Tahoma" w:hint="cs"/>
          <w:sz w:val="20"/>
          <w:szCs w:val="20"/>
          <w:rtl/>
        </w:rPr>
        <w:t>و</w:t>
      </w:r>
      <w:r w:rsidRPr="002B1D85">
        <w:rPr>
          <w:rFonts w:ascii="Tahoma" w:hAnsi="Tahoma" w:cs="Tahoma"/>
          <w:sz w:val="20"/>
          <w:szCs w:val="20"/>
          <w:rtl/>
        </w:rPr>
        <w:t xml:space="preserve"> </w:t>
      </w:r>
      <w:r w:rsidRPr="002B1D85">
        <w:rPr>
          <w:rFonts w:ascii="Tahoma" w:hAnsi="Tahoma" w:cs="Tahoma" w:hint="cs"/>
          <w:sz w:val="20"/>
          <w:szCs w:val="20"/>
          <w:rtl/>
        </w:rPr>
        <w:t>همین</w:t>
      </w:r>
      <w:r w:rsidRPr="002B1D85">
        <w:rPr>
          <w:rFonts w:ascii="Tahoma" w:hAnsi="Tahoma" w:cs="Tahoma"/>
          <w:sz w:val="20"/>
          <w:szCs w:val="20"/>
          <w:rtl/>
        </w:rPr>
        <w:t xml:space="preserve"> </w:t>
      </w:r>
      <w:r w:rsidRPr="002B1D85">
        <w:rPr>
          <w:rFonts w:ascii="Tahoma" w:hAnsi="Tahoma" w:cs="Tahoma" w:hint="cs"/>
          <w:sz w:val="20"/>
          <w:szCs w:val="20"/>
          <w:rtl/>
        </w:rPr>
        <w:t>طور</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ارتفاع</w:t>
      </w:r>
      <w:r w:rsidRPr="002B1D85">
        <w:rPr>
          <w:rFonts w:ascii="Tahoma" w:hAnsi="Tahoma" w:cs="Tahoma"/>
          <w:sz w:val="20"/>
          <w:szCs w:val="20"/>
          <w:rtl/>
        </w:rPr>
        <w:t xml:space="preserve"> </w:t>
      </w:r>
      <w:r w:rsidRPr="002B1D85">
        <w:rPr>
          <w:rFonts w:ascii="Tahoma" w:hAnsi="Tahoma" w:cs="Tahoma" w:hint="cs"/>
          <w:sz w:val="20"/>
          <w:szCs w:val="20"/>
          <w:rtl/>
        </w:rPr>
        <w:t>ستون‌ها</w:t>
      </w:r>
      <w:r w:rsidRPr="002B1D85">
        <w:rPr>
          <w:rFonts w:ascii="Tahoma" w:hAnsi="Tahoma" w:cs="Tahoma"/>
          <w:sz w:val="20"/>
          <w:szCs w:val="20"/>
          <w:rtl/>
        </w:rPr>
        <w:t xml:space="preserve"> </w:t>
      </w:r>
      <w:r w:rsidRPr="002B1D85">
        <w:rPr>
          <w:rFonts w:ascii="Tahoma" w:hAnsi="Tahoma" w:cs="Tahoma" w:hint="cs"/>
          <w:sz w:val="20"/>
          <w:szCs w:val="20"/>
          <w:rtl/>
        </w:rPr>
        <w:t>به</w:t>
      </w:r>
      <w:r w:rsidRPr="002B1D85">
        <w:rPr>
          <w:rFonts w:ascii="Tahoma" w:hAnsi="Tahoma" w:cs="Tahoma"/>
          <w:sz w:val="20"/>
          <w:szCs w:val="20"/>
          <w:rtl/>
        </w:rPr>
        <w:t xml:space="preserve"> </w:t>
      </w:r>
      <w:r w:rsidRPr="002B1D85">
        <w:rPr>
          <w:rFonts w:ascii="Tahoma" w:hAnsi="Tahoma" w:cs="Tahoma" w:hint="cs"/>
          <w:sz w:val="20"/>
          <w:szCs w:val="20"/>
          <w:rtl/>
        </w:rPr>
        <w:t>فاصلهٔ</w:t>
      </w:r>
      <w:r w:rsidRPr="002B1D85">
        <w:rPr>
          <w:rFonts w:ascii="Tahoma" w:hAnsi="Tahoma" w:cs="Tahoma"/>
          <w:sz w:val="20"/>
          <w:szCs w:val="20"/>
          <w:rtl/>
        </w:rPr>
        <w:t xml:space="preserve"> </w:t>
      </w:r>
      <w:r w:rsidRPr="002B1D85">
        <w:rPr>
          <w:rFonts w:ascii="Tahoma" w:hAnsi="Tahoma" w:cs="Tahoma" w:hint="cs"/>
          <w:sz w:val="20"/>
          <w:szCs w:val="20"/>
          <w:rtl/>
        </w:rPr>
        <w:t>بین</w:t>
      </w:r>
      <w:r w:rsidRPr="002B1D85">
        <w:rPr>
          <w:rFonts w:ascii="Tahoma" w:hAnsi="Tahoma" w:cs="Tahoma"/>
          <w:sz w:val="20"/>
          <w:szCs w:val="20"/>
          <w:rtl/>
        </w:rPr>
        <w:t xml:space="preserve"> </w:t>
      </w:r>
      <w:r w:rsidRPr="002B1D85">
        <w:rPr>
          <w:rFonts w:ascii="Tahoma" w:hAnsi="Tahoma" w:cs="Tahoma" w:hint="cs"/>
          <w:sz w:val="20"/>
          <w:szCs w:val="20"/>
          <w:rtl/>
        </w:rPr>
        <w:t>دو</w:t>
      </w:r>
      <w:r w:rsidRPr="002B1D85">
        <w:rPr>
          <w:rFonts w:ascii="Tahoma" w:hAnsi="Tahoma" w:cs="Tahoma"/>
          <w:sz w:val="20"/>
          <w:szCs w:val="20"/>
          <w:rtl/>
        </w:rPr>
        <w:t xml:space="preserve"> </w:t>
      </w:r>
      <w:r w:rsidRPr="002B1D85">
        <w:rPr>
          <w:rFonts w:ascii="Tahoma" w:hAnsi="Tahoma" w:cs="Tahoma" w:hint="cs"/>
          <w:sz w:val="20"/>
          <w:szCs w:val="20"/>
          <w:rtl/>
        </w:rPr>
        <w:t>ستون</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طلایی</w:t>
      </w:r>
      <w:r w:rsidRPr="002B1D85">
        <w:rPr>
          <w:rFonts w:ascii="Tahoma" w:hAnsi="Tahoma" w:cs="Tahoma"/>
          <w:sz w:val="20"/>
          <w:szCs w:val="20"/>
          <w:rtl/>
        </w:rPr>
        <w:t xml:space="preserve"> </w:t>
      </w:r>
      <w:r w:rsidRPr="002B1D85">
        <w:rPr>
          <w:rFonts w:ascii="Tahoma" w:hAnsi="Tahoma" w:cs="Tahoma" w:hint="cs"/>
          <w:sz w:val="20"/>
          <w:szCs w:val="20"/>
          <w:rtl/>
        </w:rPr>
        <w:t>است</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طلایی</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مهمی</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هندسه</w:t>
      </w:r>
      <w:r w:rsidRPr="002B1D85">
        <w:rPr>
          <w:rFonts w:ascii="Tahoma" w:hAnsi="Tahoma" w:cs="Tahoma"/>
          <w:sz w:val="20"/>
          <w:szCs w:val="20"/>
          <w:rtl/>
        </w:rPr>
        <w:t xml:space="preserve"> </w:t>
      </w:r>
      <w:r w:rsidRPr="002B1D85">
        <w:rPr>
          <w:rFonts w:ascii="Tahoma" w:hAnsi="Tahoma" w:cs="Tahoma" w:hint="cs"/>
          <w:sz w:val="20"/>
          <w:szCs w:val="20"/>
          <w:rtl/>
        </w:rPr>
        <w:t>است</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طبیعت</w:t>
      </w:r>
      <w:r w:rsidRPr="002B1D85">
        <w:rPr>
          <w:rFonts w:ascii="Tahoma" w:hAnsi="Tahoma" w:cs="Tahoma"/>
          <w:sz w:val="20"/>
          <w:szCs w:val="20"/>
          <w:rtl/>
        </w:rPr>
        <w:t xml:space="preserve"> </w:t>
      </w:r>
      <w:r w:rsidRPr="002B1D85">
        <w:rPr>
          <w:rFonts w:ascii="Tahoma" w:hAnsi="Tahoma" w:cs="Tahoma" w:hint="cs"/>
          <w:sz w:val="20"/>
          <w:szCs w:val="20"/>
          <w:rtl/>
        </w:rPr>
        <w:t>وجود</w:t>
      </w:r>
      <w:r w:rsidRPr="002B1D85">
        <w:rPr>
          <w:rFonts w:ascii="Tahoma" w:hAnsi="Tahoma" w:cs="Tahoma"/>
          <w:sz w:val="20"/>
          <w:szCs w:val="20"/>
          <w:rtl/>
        </w:rPr>
        <w:t xml:space="preserve"> </w:t>
      </w:r>
      <w:r w:rsidRPr="002B1D85">
        <w:rPr>
          <w:rFonts w:ascii="Tahoma" w:hAnsi="Tahoma" w:cs="Tahoma" w:hint="cs"/>
          <w:sz w:val="20"/>
          <w:szCs w:val="20"/>
          <w:rtl/>
        </w:rPr>
        <w:t>دارد</w:t>
      </w:r>
      <w:r w:rsidRPr="002B1D85">
        <w:rPr>
          <w:rFonts w:ascii="Tahoma" w:hAnsi="Tahoma" w:cs="Tahoma"/>
          <w:sz w:val="20"/>
          <w:szCs w:val="20"/>
          <w:rtl/>
        </w:rPr>
        <w:t xml:space="preserve">. </w:t>
      </w:r>
      <w:r w:rsidRPr="002B1D85">
        <w:rPr>
          <w:rFonts w:ascii="Tahoma" w:hAnsi="Tahoma" w:cs="Tahoma" w:hint="cs"/>
          <w:sz w:val="20"/>
          <w:szCs w:val="20"/>
          <w:rtl/>
        </w:rPr>
        <w:t>این</w:t>
      </w:r>
      <w:r w:rsidRPr="002B1D85">
        <w:rPr>
          <w:rFonts w:ascii="Tahoma" w:hAnsi="Tahoma" w:cs="Tahoma"/>
          <w:sz w:val="20"/>
          <w:szCs w:val="20"/>
          <w:rtl/>
        </w:rPr>
        <w:t xml:space="preserve"> </w:t>
      </w:r>
      <w:r w:rsidRPr="002B1D85">
        <w:rPr>
          <w:rFonts w:ascii="Tahoma" w:hAnsi="Tahoma" w:cs="Tahoma" w:hint="cs"/>
          <w:sz w:val="20"/>
          <w:szCs w:val="20"/>
          <w:rtl/>
        </w:rPr>
        <w:t>نشانگر</w:t>
      </w:r>
      <w:r w:rsidRPr="002B1D85">
        <w:rPr>
          <w:rFonts w:ascii="Tahoma" w:hAnsi="Tahoma" w:cs="Tahoma"/>
          <w:sz w:val="20"/>
          <w:szCs w:val="20"/>
          <w:rtl/>
        </w:rPr>
        <w:t xml:space="preserve"> </w:t>
      </w:r>
      <w:r w:rsidRPr="002B1D85">
        <w:rPr>
          <w:rFonts w:ascii="Tahoma" w:hAnsi="Tahoma" w:cs="Tahoma" w:hint="cs"/>
          <w:sz w:val="20"/>
          <w:szCs w:val="20"/>
          <w:rtl/>
        </w:rPr>
        <w:t>هنر</w:t>
      </w:r>
      <w:r w:rsidRPr="002B1D85">
        <w:rPr>
          <w:rFonts w:ascii="Tahoma" w:hAnsi="Tahoma" w:cs="Tahoma"/>
          <w:sz w:val="20"/>
          <w:szCs w:val="20"/>
          <w:rtl/>
        </w:rPr>
        <w:t xml:space="preserve"> </w:t>
      </w:r>
      <w:r w:rsidRPr="002B1D85">
        <w:rPr>
          <w:rFonts w:ascii="Tahoma" w:hAnsi="Tahoma" w:cs="Tahoma" w:hint="cs"/>
          <w:sz w:val="20"/>
          <w:szCs w:val="20"/>
          <w:rtl/>
        </w:rPr>
        <w:t>ابرانیان</w:t>
      </w:r>
      <w:r w:rsidRPr="002B1D85">
        <w:rPr>
          <w:rFonts w:ascii="Tahoma" w:hAnsi="Tahoma" w:cs="Tahoma"/>
          <w:sz w:val="20"/>
          <w:szCs w:val="20"/>
          <w:rtl/>
        </w:rPr>
        <w:t xml:space="preserve"> </w:t>
      </w:r>
      <w:r w:rsidRPr="002B1D85">
        <w:rPr>
          <w:rFonts w:ascii="Tahoma" w:hAnsi="Tahoma" w:cs="Tahoma" w:hint="cs"/>
          <w:sz w:val="20"/>
          <w:szCs w:val="20"/>
          <w:rtl/>
        </w:rPr>
        <w:t>باستان</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معماری</w:t>
      </w:r>
      <w:r w:rsidRPr="002B1D85">
        <w:rPr>
          <w:rFonts w:ascii="Tahoma" w:hAnsi="Tahoma" w:cs="Tahoma"/>
          <w:sz w:val="20"/>
          <w:szCs w:val="20"/>
          <w:rtl/>
        </w:rPr>
        <w:t xml:space="preserve"> </w:t>
      </w:r>
      <w:r w:rsidRPr="002B1D85">
        <w:rPr>
          <w:rFonts w:ascii="Tahoma" w:hAnsi="Tahoma" w:cs="Tahoma" w:hint="cs"/>
          <w:sz w:val="20"/>
          <w:szCs w:val="20"/>
          <w:rtl/>
        </w:rPr>
        <w:t>است</w:t>
      </w:r>
      <w:r>
        <w:rPr>
          <w:rFonts w:ascii="Tahoma" w:hAnsi="Tahoma" w:cs="Tahoma"/>
          <w:sz w:val="20"/>
          <w:szCs w:val="20"/>
          <w:rtl/>
        </w:rPr>
        <w:t>.</w:t>
      </w:r>
    </w:p>
    <w:p w:rsidR="004A03C3" w:rsidRDefault="004A03C3">
      <w:pPr>
        <w:rPr>
          <w:rFonts w:ascii="Tahoma" w:hAnsi="Tahoma" w:cs="Tahoma"/>
          <w:sz w:val="20"/>
          <w:szCs w:val="20"/>
          <w:rtl/>
        </w:rPr>
      </w:pPr>
    </w:p>
    <w:p w:rsidR="004A03C3" w:rsidRDefault="004A03C3">
      <w:pPr>
        <w:rPr>
          <w:rFonts w:ascii="Tahoma" w:hAnsi="Tahoma" w:cs="Tahoma"/>
          <w:sz w:val="20"/>
          <w:szCs w:val="20"/>
          <w:rtl/>
        </w:rPr>
      </w:pPr>
    </w:p>
    <w:p w:rsidR="004A03C3" w:rsidRDefault="004A03C3">
      <w:pPr>
        <w:rPr>
          <w:rFonts w:ascii="Tahoma" w:hAnsi="Tahoma" w:cs="Tahoma"/>
          <w:sz w:val="20"/>
          <w:szCs w:val="20"/>
          <w:rtl/>
        </w:rPr>
      </w:pPr>
    </w:p>
    <w:p w:rsidR="004A03C3" w:rsidRDefault="004A03C3">
      <w:pPr>
        <w:rPr>
          <w:rFonts w:ascii="Tahoma" w:hAnsi="Tahoma" w:cs="Tahoma"/>
          <w:sz w:val="20"/>
          <w:szCs w:val="20"/>
          <w:rtl/>
        </w:rPr>
      </w:pPr>
    </w:p>
    <w:p w:rsidR="004A03C3" w:rsidRDefault="004A03C3">
      <w:pPr>
        <w:rPr>
          <w:rFonts w:ascii="Tahoma" w:hAnsi="Tahoma" w:cs="Tahoma"/>
          <w:sz w:val="20"/>
          <w:szCs w:val="20"/>
        </w:rPr>
      </w:pPr>
    </w:p>
    <w:p w:rsidR="002B1D85" w:rsidRDefault="002B1D85" w:rsidP="00DA5DFC">
      <w:pPr>
        <w:rPr>
          <w:rFonts w:ascii="Tahoma" w:hAnsi="Tahoma" w:cs="Tahoma"/>
          <w:sz w:val="20"/>
          <w:szCs w:val="20"/>
          <w:rtl/>
        </w:rPr>
      </w:pPr>
    </w:p>
    <w:p w:rsidR="008222A2" w:rsidRDefault="008222A2" w:rsidP="008222A2">
      <w:pPr>
        <w:bidi/>
        <w:spacing w:line="276" w:lineRule="auto"/>
        <w:ind w:left="4" w:firstLine="0"/>
        <w:rPr>
          <w:rFonts w:ascii="Tahoma" w:hAnsi="Tahoma" w:cs="Tahoma"/>
          <w:b/>
          <w:bCs/>
          <w:sz w:val="20"/>
          <w:szCs w:val="20"/>
          <w:rtl/>
        </w:rPr>
      </w:pPr>
    </w:p>
    <w:p w:rsidR="00F16EA1" w:rsidRPr="00DE73CE" w:rsidRDefault="00F16EA1" w:rsidP="008222A2">
      <w:pPr>
        <w:bidi/>
        <w:spacing w:line="276" w:lineRule="auto"/>
        <w:ind w:left="4" w:firstLine="0"/>
        <w:rPr>
          <w:rFonts w:ascii="Tahoma" w:hAnsi="Tahoma" w:cs="Tahoma"/>
          <w:b/>
          <w:bCs/>
          <w:sz w:val="20"/>
          <w:szCs w:val="20"/>
          <w:rtl/>
        </w:rPr>
      </w:pPr>
      <w:r w:rsidRPr="00DE73CE">
        <w:rPr>
          <w:rFonts w:ascii="Tahoma" w:hAnsi="Tahoma" w:cs="Tahoma"/>
          <w:b/>
          <w:bCs/>
          <w:sz w:val="20"/>
          <w:szCs w:val="20"/>
          <w:rtl/>
        </w:rPr>
        <w:t>سنگ بنای نخستین</w:t>
      </w:r>
      <w:r w:rsidR="007A56BE" w:rsidRPr="00DE73CE">
        <w:rPr>
          <w:rFonts w:ascii="Tahoma" w:hAnsi="Tahoma" w:cs="Tahoma"/>
          <w:b/>
          <w:bCs/>
          <w:sz w:val="20"/>
          <w:szCs w:val="20"/>
          <w:rtl/>
        </w:rPr>
        <w:t>:</w:t>
      </w:r>
      <w:r w:rsidRPr="00DE73CE">
        <w:rPr>
          <w:rFonts w:ascii="Tahoma" w:hAnsi="Tahoma" w:cs="Tahoma"/>
          <w:b/>
          <w:bCs/>
          <w:sz w:val="20"/>
          <w:szCs w:val="20"/>
        </w:rPr>
        <w:t xml:space="preserve"> </w:t>
      </w:r>
      <w:r w:rsidRPr="00DE73CE">
        <w:rPr>
          <w:rFonts w:ascii="Tahoma" w:hAnsi="Tahoma" w:cs="Tahoma"/>
          <w:b/>
          <w:bCs/>
          <w:sz w:val="20"/>
          <w:szCs w:val="20"/>
          <w:rtl/>
        </w:rPr>
        <w:t>پلان و جزئیات ستون‌های تخت جمشید</w:t>
      </w:r>
    </w:p>
    <w:p w:rsidR="00F16EA1" w:rsidRDefault="00F16EA1" w:rsidP="00DA5DFC">
      <w:pPr>
        <w:bidi/>
        <w:spacing w:line="276" w:lineRule="auto"/>
        <w:ind w:left="4" w:firstLine="0"/>
        <w:rPr>
          <w:rFonts w:ascii="Tahoma" w:hAnsi="Tahoma" w:cs="Tahoma"/>
          <w:sz w:val="20"/>
          <w:szCs w:val="20"/>
          <w:rtl/>
        </w:rPr>
      </w:pPr>
      <w:r w:rsidRPr="00CD6052">
        <w:rPr>
          <w:rFonts w:ascii="Tahoma" w:hAnsi="Tahoma" w:cs="Tahoma"/>
          <w:sz w:val="20"/>
          <w:szCs w:val="20"/>
          <w:rtl/>
        </w:rPr>
        <w:t xml:space="preserve">قدیمی‌ترین بخش تخت جمشید بر پایهٔ یافته‌های باستان‌شناسی مربوط به سال </w:t>
      </w:r>
      <w:r w:rsidRPr="00CD6052">
        <w:rPr>
          <w:rFonts w:ascii="Tahoma" w:hAnsi="Tahoma" w:cs="Tahoma"/>
          <w:sz w:val="20"/>
          <w:szCs w:val="20"/>
          <w:rtl/>
          <w:lang w:bidi="fa-IR"/>
        </w:rPr>
        <w:t>۵۱۸</w:t>
      </w:r>
      <w:r w:rsidRPr="00CD6052">
        <w:rPr>
          <w:rFonts w:ascii="Tahoma" w:hAnsi="Tahoma" w:cs="Tahoma"/>
          <w:sz w:val="20"/>
          <w:szCs w:val="20"/>
          <w:rtl/>
        </w:rPr>
        <w:t xml:space="preserve"> پیش از میلاد</w:t>
      </w:r>
      <w:r w:rsidR="007A56BE" w:rsidRPr="00CD6052">
        <w:rPr>
          <w:rFonts w:ascii="Tahoma" w:hAnsi="Tahoma" w:cs="Tahoma"/>
          <w:sz w:val="20"/>
          <w:szCs w:val="20"/>
          <w:rtl/>
        </w:rPr>
        <w:t xml:space="preserve"> </w:t>
      </w:r>
      <w:r w:rsidRPr="00CD6052">
        <w:rPr>
          <w:rFonts w:ascii="Tahoma" w:hAnsi="Tahoma" w:cs="Tahoma"/>
          <w:sz w:val="20"/>
          <w:szCs w:val="20"/>
          <w:rtl/>
        </w:rPr>
        <w:t>است.</w:t>
      </w:r>
      <w:r w:rsidRPr="00CD6052">
        <w:rPr>
          <w:rFonts w:ascii="Tahoma" w:hAnsi="Tahoma" w:cs="Tahoma"/>
          <w:sz w:val="20"/>
          <w:szCs w:val="20"/>
          <w:rtl/>
          <w:lang w:bidi="fa-IR"/>
        </w:rPr>
        <w:t xml:space="preserve"> </w:t>
      </w:r>
      <w:r w:rsidRPr="00CD6052">
        <w:rPr>
          <w:rFonts w:ascii="Tahoma" w:hAnsi="Tahoma" w:cs="Tahoma"/>
          <w:sz w:val="20"/>
          <w:szCs w:val="20"/>
          <w:rtl/>
        </w:rPr>
        <w:t xml:space="preserve">آنگونه که در منابع متعدد و گوناگون تاریخی آمده‌است ساخت تخت جمشید در حدود </w:t>
      </w:r>
      <w:r w:rsidRPr="00CD6052">
        <w:rPr>
          <w:rFonts w:ascii="Tahoma" w:hAnsi="Tahoma" w:cs="Tahoma"/>
          <w:sz w:val="20"/>
          <w:szCs w:val="20"/>
          <w:rtl/>
          <w:lang w:bidi="fa-IR"/>
        </w:rPr>
        <w:t>۲۵</w:t>
      </w:r>
      <w:r w:rsidRPr="00CD6052">
        <w:rPr>
          <w:rFonts w:ascii="Tahoma" w:hAnsi="Tahoma" w:cs="Tahoma"/>
          <w:sz w:val="20"/>
          <w:szCs w:val="20"/>
          <w:rtl/>
        </w:rPr>
        <w:t xml:space="preserve"> قرن پیش در دامنه غربی کوه رحمت یا میترا یا مهر و در زمان داریوش بزرگ آغاز گردید و سپس توسط جانشینان وی با تغییراتی در بنای اولیه آن ادامه یافت. بر اساس خشت‌نوشته‌های کشف شده در تخت جمشید در ساخت این بنای با شکوه معماران، هنرمندان، استادکاران، کارگران، زنان و مردان بی‌شماری شرکت داشتند که علاوه بر دریافت حقوق از مزایای بیمهٔ کارگری نیز استفاده می‌کردند. ساخت این مجموعهٔ بزرگ و زیبا بنا به روایتی </w:t>
      </w:r>
      <w:r w:rsidRPr="00CD6052">
        <w:rPr>
          <w:rFonts w:ascii="Tahoma" w:hAnsi="Tahoma" w:cs="Tahoma"/>
          <w:sz w:val="20"/>
          <w:szCs w:val="20"/>
          <w:rtl/>
          <w:lang w:bidi="fa-IR"/>
        </w:rPr>
        <w:t>۱۲۰</w:t>
      </w:r>
      <w:r w:rsidRPr="00CD6052">
        <w:rPr>
          <w:rFonts w:ascii="Tahoma" w:hAnsi="Tahoma" w:cs="Tahoma"/>
          <w:sz w:val="20"/>
          <w:szCs w:val="20"/>
          <w:rtl/>
        </w:rPr>
        <w:t xml:space="preserve"> سال به طول انجامید.</w:t>
      </w:r>
    </w:p>
    <w:p w:rsidR="00CD6052" w:rsidRPr="00CD6052" w:rsidRDefault="00CD6052" w:rsidP="00DA5DFC">
      <w:pPr>
        <w:bidi/>
        <w:spacing w:line="276" w:lineRule="auto"/>
        <w:ind w:left="4" w:firstLine="0"/>
        <w:rPr>
          <w:rFonts w:ascii="Tahoma" w:hAnsi="Tahoma" w:cs="Tahoma"/>
          <w:sz w:val="20"/>
          <w:szCs w:val="20"/>
          <w:rtl/>
        </w:rPr>
      </w:pPr>
    </w:p>
    <w:tbl>
      <w:tblPr>
        <w:tblStyle w:val="TableGrid"/>
        <w:bidiVisual/>
        <w:tblW w:w="0" w:type="auto"/>
        <w:jc w:val="center"/>
        <w:tblLook w:val="04A0"/>
      </w:tblPr>
      <w:tblGrid>
        <w:gridCol w:w="466"/>
        <w:gridCol w:w="466"/>
        <w:gridCol w:w="500"/>
        <w:gridCol w:w="500"/>
        <w:gridCol w:w="500"/>
        <w:gridCol w:w="500"/>
        <w:gridCol w:w="500"/>
      </w:tblGrid>
      <w:tr w:rsidR="007A56BE" w:rsidRPr="00CD6052" w:rsidTr="00344E17">
        <w:trPr>
          <w:trHeight w:val="403"/>
          <w:jc w:val="center"/>
        </w:trPr>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w:t>
            </w:r>
          </w:p>
        </w:tc>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2</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3</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4</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5</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6</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7</w:t>
            </w:r>
          </w:p>
        </w:tc>
      </w:tr>
      <w:tr w:rsidR="007A56BE" w:rsidRPr="00CD6052" w:rsidTr="00344E17">
        <w:trPr>
          <w:trHeight w:val="460"/>
          <w:jc w:val="center"/>
        </w:trPr>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p>
        </w:tc>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8</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9</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10</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11</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12</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13</w:t>
            </w:r>
          </w:p>
        </w:tc>
      </w:tr>
      <w:tr w:rsidR="007A56BE" w:rsidRPr="00CD6052" w:rsidTr="00344E17">
        <w:trPr>
          <w:trHeight w:val="460"/>
          <w:jc w:val="center"/>
        </w:trPr>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p>
        </w:tc>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14</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15</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16</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17</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18</w:t>
            </w:r>
          </w:p>
        </w:tc>
      </w:tr>
    </w:tbl>
    <w:p w:rsidR="007A56BE" w:rsidRPr="00CD6052" w:rsidRDefault="007A56BE" w:rsidP="00DA5DFC">
      <w:pPr>
        <w:bidi/>
        <w:spacing w:line="276" w:lineRule="auto"/>
        <w:ind w:left="4" w:firstLine="0"/>
        <w:rPr>
          <w:rFonts w:ascii="Tahoma" w:hAnsi="Tahoma" w:cs="Tahoma"/>
          <w:sz w:val="20"/>
          <w:szCs w:val="20"/>
          <w:rtl/>
        </w:rPr>
      </w:pPr>
    </w:p>
    <w:p w:rsidR="001F00A2" w:rsidRDefault="001F00A2" w:rsidP="00DA5DFC">
      <w:pPr>
        <w:bidi/>
        <w:spacing w:line="276" w:lineRule="auto"/>
        <w:ind w:left="360" w:firstLine="0"/>
        <w:rPr>
          <w:rFonts w:ascii="Tahoma" w:eastAsia="Times New Roman" w:hAnsi="Tahoma" w:cs="Tahoma"/>
          <w:sz w:val="20"/>
          <w:szCs w:val="20"/>
          <w:rtl/>
          <w:lang w:bidi="fa-IR"/>
        </w:rPr>
      </w:pPr>
      <w:r w:rsidRPr="00CD6052">
        <w:rPr>
          <w:rFonts w:ascii="Tahoma" w:eastAsia="Times New Roman" w:hAnsi="Tahoma" w:cs="Tahoma"/>
          <w:sz w:val="20"/>
          <w:szCs w:val="20"/>
          <w:rtl/>
          <w:lang w:bidi="fa-IR"/>
        </w:rPr>
        <w:t>مادی‌ها ۲- ایلامی‌ها ۳- پارت‌ها ۴- سغدی‌ها ۵- مصری‌ها ۶- باختری‌ها ۷- اهالی سیستان ۸- اهالی ارمنستان ۹- بابلی‌ها ۱۰- اهالی کلیکیه ۱۱- سکاهای کلاه‌تیزخود ۱۲- ایونی‌ها ۱۳- اهالی سمرقند ۱۴- فنیقی‌ها ۱۵- اهالی کاپادوکیه ۱۶- اهالی لیدی ۱۷- اراخوزی‌ها ۱۸- هندی‌ها ۱۹- اهالی مقدونیه ۲۰- اعراب ۲۱- آشوری‌ها ۲۲- لیبی‌ها ۲۳- اهالی حبش</w:t>
      </w:r>
      <w:r w:rsidR="007A56BE" w:rsidRPr="00CD6052">
        <w:rPr>
          <w:rFonts w:ascii="Tahoma" w:eastAsia="Times New Roman" w:hAnsi="Tahoma" w:cs="Tahoma"/>
          <w:sz w:val="20"/>
          <w:szCs w:val="20"/>
          <w:rtl/>
          <w:lang w:bidi="fa-IR"/>
        </w:rPr>
        <w:t>ه</w:t>
      </w:r>
    </w:p>
    <w:p w:rsidR="008222A2" w:rsidRDefault="008222A2" w:rsidP="008222A2">
      <w:pPr>
        <w:bidi/>
        <w:spacing w:line="276" w:lineRule="auto"/>
        <w:ind w:left="360" w:firstLine="0"/>
        <w:rPr>
          <w:rFonts w:ascii="Tahoma" w:eastAsia="Times New Roman" w:hAnsi="Tahoma" w:cs="Tahoma"/>
          <w:sz w:val="20"/>
          <w:szCs w:val="20"/>
          <w:rtl/>
          <w:lang w:bidi="fa-IR"/>
        </w:rPr>
      </w:pPr>
    </w:p>
    <w:p w:rsidR="008222A2" w:rsidRDefault="008222A2" w:rsidP="008222A2">
      <w:pPr>
        <w:bidi/>
        <w:spacing w:line="276" w:lineRule="auto"/>
        <w:ind w:left="360" w:firstLine="0"/>
        <w:rPr>
          <w:rFonts w:ascii="Tahoma" w:eastAsia="Times New Roman" w:hAnsi="Tahoma" w:cs="Tahoma"/>
          <w:sz w:val="20"/>
          <w:szCs w:val="20"/>
          <w:rtl/>
          <w:lang w:bidi="fa-IR"/>
        </w:rPr>
      </w:pPr>
    </w:p>
    <w:p w:rsidR="008222A2" w:rsidRPr="00CD6052" w:rsidRDefault="008222A2" w:rsidP="008222A2">
      <w:pPr>
        <w:bidi/>
        <w:spacing w:line="276" w:lineRule="auto"/>
        <w:ind w:left="6" w:firstLine="0"/>
        <w:rPr>
          <w:rFonts w:ascii="Tahoma" w:hAnsi="Tahoma" w:cs="Tahoma"/>
          <w:b/>
          <w:bCs/>
          <w:sz w:val="20"/>
          <w:szCs w:val="20"/>
          <w:rtl/>
        </w:rPr>
      </w:pPr>
      <w:r w:rsidRPr="00CD6052">
        <w:rPr>
          <w:rFonts w:ascii="Tahoma" w:hAnsi="Tahoma" w:cs="Tahoma"/>
          <w:b/>
          <w:bCs/>
          <w:sz w:val="20"/>
          <w:szCs w:val="20"/>
          <w:rtl/>
        </w:rPr>
        <w:t>کتیبه‌های گلی</w:t>
      </w:r>
    </w:p>
    <w:p w:rsidR="008222A2" w:rsidRDefault="008222A2" w:rsidP="000C3342">
      <w:pPr>
        <w:bidi/>
        <w:spacing w:line="276" w:lineRule="auto"/>
        <w:ind w:left="4" w:firstLine="0"/>
        <w:rPr>
          <w:rFonts w:ascii="Tahoma" w:hAnsi="Tahoma" w:cs="Tahoma"/>
          <w:sz w:val="20"/>
          <w:szCs w:val="20"/>
          <w:rtl/>
        </w:rPr>
      </w:pPr>
      <w:r w:rsidRPr="00CD6052">
        <w:rPr>
          <w:rFonts w:ascii="Tahoma" w:hAnsi="Tahoma" w:cs="Tahoma"/>
          <w:sz w:val="20"/>
          <w:szCs w:val="20"/>
          <w:rtl/>
        </w:rPr>
        <w:t xml:space="preserve">در حفاری‌های انجام شده در محل تخت جمشید تعداد بسیار کتیبه‌های گلی که در انبارهای زیر تخت جمشید انباشته شده که بر اثر سوختن تخت جمشید پخته شدند یافت شد در ترجمه صورت گرفته مشخص شد که این الواح حاوی دفاتر حسابداری امپراتوری هخامنشی است و فراتر از آن مشخص شد ایرانیان در آن زمان چگونه می‌زیسته‌اند به عنوان مثال مشخص شد کلیه کارگران و مهندسان در ساخت تخت جمشید حقوق در یافت داشته (گندم و...) و زنان دارای حقوق کامل بوده و حتی مرخصی بارداری داشته و کسانی هم حقوق دریافت می‌داشته‌اند تا از کودکان مراقبت کنند . کارگرانی که در بنای تخت جمشید نقش داشتند، از ملت‌های مختلف چون ایرانی، مصری، بابلی، یونانی، عیلامی و آشوری تشکیل می‌شدند که همهٔ آنان رعیت دولت شاهنشاهی هخامنشی ایران به‌شمار می‌رفتند. بر اساس خشت‌نوشته‌های کشف شده در تخت جمشید در ساخت این بنای با شکوه معماران، هنرمندان، استادکاران، کارگران، زنان و مردان بی‌شماری شرکت داشتند که علاوه بر دریافت حقوق از مزایای بیمه کارگری نیز استفاده می‌کردند. ساخت این مجموعه بزرگ و زیبا بنا به روایتی </w:t>
      </w:r>
      <w:r w:rsidRPr="00CD6052">
        <w:rPr>
          <w:rFonts w:ascii="Tahoma" w:hAnsi="Tahoma" w:cs="Tahoma"/>
          <w:sz w:val="20"/>
          <w:szCs w:val="20"/>
          <w:rtl/>
          <w:lang w:bidi="fa-IR"/>
        </w:rPr>
        <w:t>۱۲۰</w:t>
      </w:r>
      <w:r w:rsidRPr="00CD6052">
        <w:rPr>
          <w:rFonts w:ascii="Tahoma" w:hAnsi="Tahoma" w:cs="Tahoma"/>
          <w:sz w:val="20"/>
          <w:szCs w:val="20"/>
          <w:rtl/>
        </w:rPr>
        <w:t xml:space="preserve"> سال به طول انجامید.</w:t>
      </w:r>
    </w:p>
    <w:p w:rsidR="004A03C3" w:rsidRPr="008222A2" w:rsidRDefault="004A03C3" w:rsidP="004A03C3">
      <w:pPr>
        <w:bidi/>
        <w:spacing w:line="276" w:lineRule="auto"/>
        <w:ind w:left="4" w:firstLine="0"/>
        <w:rPr>
          <w:rFonts w:ascii="Tahoma" w:hAnsi="Tahoma" w:cs="Tahoma"/>
          <w:sz w:val="20"/>
          <w:szCs w:val="20"/>
          <w:rtl/>
          <w:lang w:bidi="fa-IR"/>
        </w:rPr>
      </w:pPr>
    </w:p>
    <w:p w:rsidR="005D18A1" w:rsidRDefault="005D18A1" w:rsidP="005D18A1">
      <w:pPr>
        <w:bidi/>
        <w:spacing w:line="276" w:lineRule="auto"/>
        <w:ind w:left="360" w:firstLine="0"/>
        <w:rPr>
          <w:rFonts w:ascii="Tahoma" w:eastAsia="Times New Roman" w:hAnsi="Tahoma" w:cs="Tahoma"/>
          <w:sz w:val="20"/>
          <w:szCs w:val="20"/>
          <w:rtl/>
          <w:lang w:bidi="fa-IR"/>
        </w:rPr>
      </w:pPr>
    </w:p>
    <w:p w:rsidR="005D18A1" w:rsidRPr="008222A2" w:rsidRDefault="005D18A1" w:rsidP="00233FB1">
      <w:pPr>
        <w:bidi/>
        <w:spacing w:line="276" w:lineRule="auto"/>
        <w:ind w:left="4" w:firstLine="0"/>
        <w:rPr>
          <w:rFonts w:ascii="Tahoma" w:eastAsia="Times New Roman" w:hAnsi="Tahoma" w:cs="Tahoma"/>
          <w:b/>
          <w:bCs/>
          <w:rtl/>
          <w:lang w:bidi="fa-IR"/>
        </w:rPr>
      </w:pPr>
      <w:r w:rsidRPr="008222A2">
        <w:rPr>
          <w:rFonts w:ascii="Tahoma" w:eastAsia="Times New Roman" w:hAnsi="Tahoma" w:cs="Tahoma" w:hint="cs"/>
          <w:b/>
          <w:bCs/>
          <w:rtl/>
          <w:lang w:bidi="fa-IR"/>
        </w:rPr>
        <w:t>آمار گردشگران</w:t>
      </w:r>
    </w:p>
    <w:p w:rsidR="007A56BE" w:rsidRPr="00CD6052" w:rsidRDefault="007A56BE" w:rsidP="00DA5DFC">
      <w:pPr>
        <w:bidi/>
        <w:spacing w:line="276" w:lineRule="auto"/>
        <w:rPr>
          <w:rFonts w:ascii="Tahoma" w:eastAsia="Times New Roman" w:hAnsi="Tahoma" w:cs="Tahoma"/>
          <w:sz w:val="20"/>
          <w:szCs w:val="20"/>
          <w:rtl/>
          <w:lang w:bidi="fa-IR"/>
        </w:rPr>
      </w:pPr>
    </w:p>
    <w:p w:rsidR="007A56BE" w:rsidRPr="00CD6052" w:rsidRDefault="007A56BE" w:rsidP="004A5F56">
      <w:pPr>
        <w:bidi/>
        <w:spacing w:line="276" w:lineRule="auto"/>
        <w:ind w:left="4" w:firstLine="0"/>
        <w:jc w:val="center"/>
        <w:rPr>
          <w:rFonts w:ascii="Tahoma" w:eastAsia="Times New Roman" w:hAnsi="Tahoma" w:cs="Tahoma"/>
          <w:sz w:val="20"/>
          <w:szCs w:val="20"/>
          <w:rtl/>
          <w:lang w:bidi="fa-IR"/>
        </w:rPr>
      </w:pPr>
    </w:p>
    <w:p w:rsidR="007A56BE" w:rsidRDefault="007A56BE" w:rsidP="00DA5DFC">
      <w:pPr>
        <w:bidi/>
        <w:spacing w:line="276" w:lineRule="auto"/>
        <w:ind w:left="4" w:firstLine="0"/>
        <w:rPr>
          <w:rFonts w:ascii="Tahoma" w:hAnsi="Tahoma" w:cs="Tahoma"/>
          <w:sz w:val="20"/>
          <w:szCs w:val="20"/>
          <w:rtl/>
        </w:rPr>
      </w:pPr>
      <w:r w:rsidRPr="00CD6052">
        <w:rPr>
          <w:rFonts w:ascii="Tahoma" w:hAnsi="Tahoma" w:cs="Tahoma"/>
          <w:sz w:val="20"/>
          <w:szCs w:val="20"/>
          <w:rtl/>
        </w:rPr>
        <w:t>یکی از هنرهای معماری در تخت جمشید این است که نسبت ارتفاع سر درها به عرض آنها و همین طور نسبت ارتفاع ستون‌ها به فاصلهٔ بین دو ستون نسبت طلایی است. نسبت طلایی نسبت مهمی در هندسه است که در طبیعت وجود دارد. این نشانگر هنر ابرانیان باستان در معماری است.</w:t>
      </w:r>
    </w:p>
    <w:p w:rsidR="003E63FA" w:rsidRDefault="003E63FA" w:rsidP="003E63FA">
      <w:pPr>
        <w:bidi/>
        <w:spacing w:line="276" w:lineRule="auto"/>
        <w:ind w:left="4" w:firstLine="0"/>
        <w:rPr>
          <w:rFonts w:ascii="Tahoma" w:hAnsi="Tahoma" w:cs="Tahoma"/>
          <w:sz w:val="20"/>
          <w:szCs w:val="20"/>
          <w:rtl/>
        </w:rPr>
      </w:pPr>
    </w:p>
    <w:p w:rsidR="003E63FA" w:rsidRDefault="003E63FA" w:rsidP="00C86B1E">
      <w:pPr>
        <w:bidi/>
        <w:spacing w:line="276" w:lineRule="auto"/>
        <w:ind w:left="4" w:firstLine="0"/>
        <w:jc w:val="center"/>
        <w:rPr>
          <w:rFonts w:ascii="Tahoma" w:hAnsi="Tahoma" w:cs="Tahoma"/>
          <w:sz w:val="20"/>
          <w:szCs w:val="20"/>
          <w:rtl/>
        </w:rPr>
      </w:pPr>
      <w:r>
        <w:rPr>
          <w:rFonts w:ascii="Tahoma" w:hAnsi="Tahoma" w:cs="Tahoma" w:hint="cs"/>
          <w:noProof/>
          <w:sz w:val="20"/>
          <w:szCs w:val="20"/>
          <w:rtl/>
          <w:lang w:bidi="fa-IR"/>
        </w:rPr>
        <w:lastRenderedPageBreak/>
        <w:drawing>
          <wp:inline distT="0" distB="0" distL="0" distR="0">
            <wp:extent cx="3881194" cy="2126512"/>
            <wp:effectExtent l="19050" t="0" r="24056" b="7088"/>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222A2" w:rsidRDefault="008222A2" w:rsidP="008222A2">
      <w:pPr>
        <w:bidi/>
        <w:spacing w:line="276" w:lineRule="auto"/>
        <w:ind w:left="4" w:firstLine="0"/>
        <w:rPr>
          <w:rFonts w:ascii="Tahoma" w:hAnsi="Tahoma" w:cs="Tahoma"/>
          <w:noProof/>
          <w:sz w:val="20"/>
          <w:szCs w:val="20"/>
          <w:rtl/>
          <w:lang w:bidi="fa-IR"/>
        </w:rPr>
      </w:pPr>
    </w:p>
    <w:p w:rsidR="008222A2" w:rsidRDefault="008222A2" w:rsidP="00A75EEE">
      <w:pPr>
        <w:bidi/>
        <w:spacing w:line="276" w:lineRule="auto"/>
        <w:ind w:left="4" w:firstLine="0"/>
        <w:jc w:val="center"/>
        <w:rPr>
          <w:rFonts w:ascii="Tahoma" w:hAnsi="Tahoma" w:cs="Tahoma"/>
          <w:noProof/>
          <w:sz w:val="20"/>
          <w:szCs w:val="20"/>
          <w:rtl/>
          <w:lang w:bidi="fa-IR"/>
        </w:rPr>
      </w:pPr>
    </w:p>
    <w:p w:rsidR="008222A2" w:rsidRDefault="008222A2" w:rsidP="008222A2">
      <w:pPr>
        <w:bidi/>
        <w:spacing w:line="276" w:lineRule="auto"/>
        <w:ind w:left="4" w:firstLine="0"/>
        <w:rPr>
          <w:rFonts w:ascii="Tahoma" w:hAnsi="Tahoma" w:cs="Tahoma"/>
          <w:noProof/>
          <w:sz w:val="20"/>
          <w:szCs w:val="20"/>
          <w:rtl/>
          <w:lang w:bidi="fa-IR"/>
        </w:rPr>
      </w:pPr>
    </w:p>
    <w:p w:rsidR="00A75EEE" w:rsidRDefault="00A75EEE" w:rsidP="00C86B1E">
      <w:pPr>
        <w:bidi/>
        <w:spacing w:line="276" w:lineRule="auto"/>
        <w:ind w:left="4" w:firstLine="0"/>
        <w:jc w:val="center"/>
        <w:rPr>
          <w:rFonts w:ascii="Tahoma" w:hAnsi="Tahoma" w:cs="Tahoma"/>
          <w:noProof/>
          <w:sz w:val="20"/>
          <w:szCs w:val="20"/>
          <w:rtl/>
          <w:lang w:bidi="fa-IR"/>
        </w:rPr>
      </w:pPr>
    </w:p>
    <w:p w:rsidR="00A75EEE" w:rsidRDefault="00A75EEE" w:rsidP="00A75EEE">
      <w:pPr>
        <w:bidi/>
        <w:spacing w:line="276" w:lineRule="auto"/>
        <w:ind w:left="4" w:firstLine="0"/>
        <w:rPr>
          <w:rFonts w:ascii="Tahoma" w:hAnsi="Tahoma" w:cs="Tahoma"/>
          <w:noProof/>
          <w:sz w:val="20"/>
          <w:szCs w:val="20"/>
          <w:rtl/>
          <w:lang w:bidi="fa-IR"/>
        </w:rPr>
      </w:pPr>
    </w:p>
    <w:p w:rsidR="00C3751E" w:rsidRDefault="00C3751E" w:rsidP="00C3751E">
      <w:pPr>
        <w:bidi/>
        <w:spacing w:line="276" w:lineRule="auto"/>
        <w:ind w:left="4" w:firstLine="0"/>
        <w:rPr>
          <w:rFonts w:ascii="Tahoma" w:hAnsi="Tahoma" w:cs="Tahoma"/>
          <w:noProof/>
          <w:sz w:val="20"/>
          <w:szCs w:val="20"/>
          <w:rtl/>
          <w:lang w:bidi="fa-IR"/>
        </w:rPr>
      </w:pPr>
    </w:p>
    <w:p w:rsidR="00C3751E" w:rsidRDefault="00C3751E" w:rsidP="00C3751E">
      <w:pPr>
        <w:bidi/>
        <w:spacing w:line="276" w:lineRule="auto"/>
        <w:ind w:left="4" w:firstLine="0"/>
        <w:rPr>
          <w:rFonts w:ascii="Tahoma" w:hAnsi="Tahoma" w:cs="Tahoma"/>
          <w:noProof/>
          <w:sz w:val="20"/>
          <w:szCs w:val="20"/>
          <w:rtl/>
          <w:lang w:bidi="fa-IR"/>
        </w:rPr>
      </w:pPr>
    </w:p>
    <w:p w:rsidR="00C3751E" w:rsidRDefault="00C3751E" w:rsidP="00C3751E">
      <w:pPr>
        <w:bidi/>
        <w:spacing w:line="276" w:lineRule="auto"/>
        <w:ind w:left="4" w:firstLine="0"/>
        <w:rPr>
          <w:rFonts w:ascii="Tahoma" w:hAnsi="Tahoma" w:cs="Tahoma"/>
          <w:noProof/>
          <w:sz w:val="20"/>
          <w:szCs w:val="20"/>
          <w:rtl/>
          <w:lang w:bidi="fa-IR"/>
        </w:rPr>
      </w:pPr>
    </w:p>
    <w:p w:rsidR="00A75EEE" w:rsidRDefault="00A75EEE" w:rsidP="00A75EEE">
      <w:pPr>
        <w:bidi/>
        <w:spacing w:line="276" w:lineRule="auto"/>
        <w:ind w:left="4" w:firstLine="0"/>
        <w:rPr>
          <w:rFonts w:ascii="Tahoma" w:hAnsi="Tahoma" w:cs="Tahoma"/>
          <w:noProof/>
          <w:sz w:val="20"/>
          <w:szCs w:val="20"/>
          <w:rtl/>
          <w:lang w:bidi="fa-IR"/>
        </w:rPr>
      </w:pPr>
    </w:p>
    <w:p w:rsidR="007A56BE" w:rsidRPr="00CD6052" w:rsidRDefault="007A56BE" w:rsidP="008222A2">
      <w:pPr>
        <w:bidi/>
        <w:ind w:left="4" w:firstLine="0"/>
        <w:rPr>
          <w:rFonts w:ascii="Tahoma" w:hAnsi="Tahoma" w:cs="Tahoma"/>
          <w:b/>
          <w:bCs/>
          <w:sz w:val="20"/>
          <w:szCs w:val="20"/>
          <w:rtl/>
        </w:rPr>
      </w:pPr>
      <w:r w:rsidRPr="00CD6052">
        <w:rPr>
          <w:rFonts w:ascii="Tahoma" w:hAnsi="Tahoma" w:cs="Tahoma"/>
          <w:b/>
          <w:bCs/>
          <w:sz w:val="20"/>
          <w:szCs w:val="20"/>
          <w:rtl/>
        </w:rPr>
        <w:t>کاخ های این مجموعه</w:t>
      </w:r>
    </w:p>
    <w:p w:rsidR="00CD6052" w:rsidRP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تچر</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تچر</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تچرا</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معنای</w:t>
      </w:r>
      <w:r w:rsidRPr="00CD6052">
        <w:rPr>
          <w:rFonts w:ascii="Tahoma" w:hAnsi="Tahoma" w:cs="Tahoma"/>
          <w:sz w:val="20"/>
          <w:szCs w:val="20"/>
          <w:rtl/>
        </w:rPr>
        <w:t xml:space="preserve"> </w:t>
      </w:r>
      <w:r w:rsidRPr="00CD6052">
        <w:rPr>
          <w:rFonts w:ascii="Tahoma" w:hAnsi="Tahoma" w:cs="Tahoma" w:hint="cs"/>
          <w:sz w:val="20"/>
          <w:szCs w:val="20"/>
          <w:rtl/>
        </w:rPr>
        <w:t>خانه</w:t>
      </w:r>
      <w:r w:rsidRPr="00CD6052">
        <w:rPr>
          <w:rFonts w:ascii="Tahoma" w:hAnsi="Tahoma" w:cs="Tahoma"/>
          <w:sz w:val="20"/>
          <w:szCs w:val="20"/>
          <w:rtl/>
        </w:rPr>
        <w:t xml:space="preserve"> </w:t>
      </w:r>
      <w:r w:rsidRPr="00CD6052">
        <w:rPr>
          <w:rFonts w:ascii="Tahoma" w:hAnsi="Tahoma" w:cs="Tahoma" w:hint="cs"/>
          <w:sz w:val="20"/>
          <w:szCs w:val="20"/>
          <w:rtl/>
        </w:rPr>
        <w:t>زمستانی</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نیز</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فرمان</w:t>
      </w:r>
      <w:r w:rsidRPr="00CD6052">
        <w:rPr>
          <w:rFonts w:ascii="Tahoma" w:hAnsi="Tahoma" w:cs="Tahoma"/>
          <w:sz w:val="20"/>
          <w:szCs w:val="20"/>
          <w:rtl/>
        </w:rPr>
        <w:t xml:space="preserve"> </w:t>
      </w:r>
      <w:r w:rsidRPr="00CD6052">
        <w:rPr>
          <w:rFonts w:ascii="Tahoma" w:hAnsi="Tahoma" w:cs="Tahoma" w:hint="cs"/>
          <w:sz w:val="20"/>
          <w:szCs w:val="20"/>
          <w:rtl/>
        </w:rPr>
        <w:t>داریوش</w:t>
      </w:r>
      <w:r w:rsidRPr="00CD6052">
        <w:rPr>
          <w:rFonts w:ascii="Tahoma" w:hAnsi="Tahoma" w:cs="Tahoma"/>
          <w:sz w:val="20"/>
          <w:szCs w:val="20"/>
          <w:rtl/>
        </w:rPr>
        <w:t xml:space="preserve"> </w:t>
      </w:r>
      <w:r w:rsidRPr="00CD6052">
        <w:rPr>
          <w:rFonts w:ascii="Tahoma" w:hAnsi="Tahoma" w:cs="Tahoma" w:hint="cs"/>
          <w:sz w:val="20"/>
          <w:szCs w:val="20"/>
          <w:rtl/>
        </w:rPr>
        <w:t>کبیر</w:t>
      </w:r>
      <w:r w:rsidRPr="00CD6052">
        <w:rPr>
          <w:rFonts w:ascii="Tahoma" w:hAnsi="Tahoma" w:cs="Tahoma"/>
          <w:sz w:val="20"/>
          <w:szCs w:val="20"/>
          <w:rtl/>
        </w:rPr>
        <w:t xml:space="preserve"> </w:t>
      </w:r>
      <w:r w:rsidRPr="00CD6052">
        <w:rPr>
          <w:rFonts w:ascii="Tahoma" w:hAnsi="Tahoma" w:cs="Tahoma" w:hint="cs"/>
          <w:sz w:val="20"/>
          <w:szCs w:val="20"/>
          <w:rtl/>
        </w:rPr>
        <w:t>بنا</w:t>
      </w:r>
      <w:r w:rsidRPr="00CD6052">
        <w:rPr>
          <w:rFonts w:ascii="Tahoma" w:hAnsi="Tahoma" w:cs="Tahoma"/>
          <w:sz w:val="20"/>
          <w:szCs w:val="20"/>
          <w:rtl/>
        </w:rPr>
        <w:t xml:space="preserve"> </w:t>
      </w:r>
      <w:r w:rsidRPr="00CD6052">
        <w:rPr>
          <w:rFonts w:ascii="Tahoma" w:hAnsi="Tahoma" w:cs="Tahoma" w:hint="cs"/>
          <w:sz w:val="20"/>
          <w:szCs w:val="20"/>
          <w:rtl/>
        </w:rPr>
        <w:t>شده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اختصاصی</w:t>
      </w:r>
      <w:r w:rsidRPr="00CD6052">
        <w:rPr>
          <w:rFonts w:ascii="Tahoma" w:hAnsi="Tahoma" w:cs="Tahoma"/>
          <w:sz w:val="20"/>
          <w:szCs w:val="20"/>
          <w:rtl/>
        </w:rPr>
        <w:t xml:space="preserve"> </w:t>
      </w:r>
      <w:r w:rsidRPr="00CD6052">
        <w:rPr>
          <w:rFonts w:ascii="Tahoma" w:hAnsi="Tahoma" w:cs="Tahoma" w:hint="cs"/>
          <w:sz w:val="20"/>
          <w:szCs w:val="20"/>
          <w:rtl/>
        </w:rPr>
        <w:t>وی</w:t>
      </w:r>
      <w:r w:rsidRPr="00CD6052">
        <w:rPr>
          <w:rFonts w:ascii="Tahoma" w:hAnsi="Tahoma" w:cs="Tahoma"/>
          <w:sz w:val="20"/>
          <w:szCs w:val="20"/>
          <w:rtl/>
        </w:rPr>
        <w:t xml:space="preserve"> </w:t>
      </w:r>
      <w:r w:rsidRPr="00CD6052">
        <w:rPr>
          <w:rFonts w:ascii="Tahoma" w:hAnsi="Tahoma" w:cs="Tahoma" w:hint="cs"/>
          <w:sz w:val="20"/>
          <w:szCs w:val="20"/>
          <w:rtl/>
        </w:rPr>
        <w:t>بوده‌است</w:t>
      </w:r>
      <w:r w:rsidRPr="00CD6052">
        <w:rPr>
          <w:rFonts w:ascii="Tahoma" w:hAnsi="Tahoma" w:cs="Tahoma"/>
          <w:sz w:val="20"/>
          <w:szCs w:val="20"/>
          <w:rtl/>
        </w:rPr>
        <w:t xml:space="preserve">. </w:t>
      </w:r>
      <w:r w:rsidRPr="00CD6052">
        <w:rPr>
          <w:rFonts w:ascii="Tahoma" w:hAnsi="Tahoma" w:cs="Tahoma" w:hint="cs"/>
          <w:sz w:val="20"/>
          <w:szCs w:val="20"/>
          <w:rtl/>
        </w:rPr>
        <w:t>روی</w:t>
      </w:r>
      <w:r w:rsidRPr="00CD6052">
        <w:rPr>
          <w:rFonts w:ascii="Tahoma" w:hAnsi="Tahoma" w:cs="Tahoma"/>
          <w:sz w:val="20"/>
          <w:szCs w:val="20"/>
          <w:rtl/>
        </w:rPr>
        <w:t xml:space="preserve"> </w:t>
      </w:r>
      <w:r w:rsidRPr="00CD6052">
        <w:rPr>
          <w:rFonts w:ascii="Tahoma" w:hAnsi="Tahoma" w:cs="Tahoma" w:hint="cs"/>
          <w:sz w:val="20"/>
          <w:szCs w:val="20"/>
          <w:rtl/>
        </w:rPr>
        <w:t>کتیبه‌ای</w:t>
      </w:r>
      <w:r w:rsidRPr="00CD6052">
        <w:rPr>
          <w:rFonts w:ascii="Tahoma" w:hAnsi="Tahoma" w:cs="Tahoma"/>
          <w:sz w:val="20"/>
          <w:szCs w:val="20"/>
          <w:rtl/>
        </w:rPr>
        <w:t xml:space="preserve"> </w:t>
      </w:r>
      <w:r w:rsidRPr="00CD6052">
        <w:rPr>
          <w:rFonts w:ascii="Tahoma" w:hAnsi="Tahoma" w:cs="Tahoma" w:hint="cs"/>
          <w:sz w:val="20"/>
          <w:szCs w:val="20"/>
          <w:rtl/>
        </w:rPr>
        <w:t>آمده</w:t>
      </w:r>
      <w:r w:rsidRPr="00CD6052">
        <w:rPr>
          <w:rFonts w:ascii="Tahoma" w:hAnsi="Tahoma" w:cs="Tahoma"/>
          <w:sz w:val="20"/>
          <w:szCs w:val="20"/>
          <w:rtl/>
        </w:rPr>
        <w:t>: «</w:t>
      </w:r>
      <w:r w:rsidRPr="00CD6052">
        <w:rPr>
          <w:rFonts w:ascii="Tahoma" w:hAnsi="Tahoma" w:cs="Tahoma" w:hint="cs"/>
          <w:sz w:val="20"/>
          <w:szCs w:val="20"/>
          <w:rtl/>
        </w:rPr>
        <w:t>من</w:t>
      </w:r>
      <w:r w:rsidRPr="00CD6052">
        <w:rPr>
          <w:rFonts w:ascii="Tahoma" w:hAnsi="Tahoma" w:cs="Tahoma"/>
          <w:sz w:val="20"/>
          <w:szCs w:val="20"/>
          <w:rtl/>
        </w:rPr>
        <w:t xml:space="preserve"> </w:t>
      </w:r>
      <w:r w:rsidRPr="00CD6052">
        <w:rPr>
          <w:rFonts w:ascii="Tahoma" w:hAnsi="Tahoma" w:cs="Tahoma" w:hint="cs"/>
          <w:sz w:val="20"/>
          <w:szCs w:val="20"/>
          <w:rtl/>
        </w:rPr>
        <w:t>داریوش</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تچر</w:t>
      </w:r>
      <w:r w:rsidRPr="00CD6052">
        <w:rPr>
          <w:rFonts w:ascii="Tahoma" w:hAnsi="Tahoma" w:cs="Tahoma"/>
          <w:sz w:val="20"/>
          <w:szCs w:val="20"/>
          <w:rtl/>
        </w:rPr>
        <w:t xml:space="preserve"> </w:t>
      </w:r>
      <w:r w:rsidRPr="00CD6052">
        <w:rPr>
          <w:rFonts w:ascii="Tahoma" w:hAnsi="Tahoma" w:cs="Tahoma" w:hint="cs"/>
          <w:sz w:val="20"/>
          <w:szCs w:val="20"/>
          <w:rtl/>
        </w:rPr>
        <w:t>را</w:t>
      </w:r>
      <w:r w:rsidRPr="00CD6052">
        <w:rPr>
          <w:rFonts w:ascii="Tahoma" w:hAnsi="Tahoma" w:cs="Tahoma"/>
          <w:sz w:val="20"/>
          <w:szCs w:val="20"/>
          <w:rtl/>
        </w:rPr>
        <w:t xml:space="preserve"> </w:t>
      </w:r>
      <w:r w:rsidRPr="00CD6052">
        <w:rPr>
          <w:rFonts w:ascii="Tahoma" w:hAnsi="Tahoma" w:cs="Tahoma" w:hint="cs"/>
          <w:sz w:val="20"/>
          <w:szCs w:val="20"/>
          <w:rtl/>
        </w:rPr>
        <w:t>ساختم</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یک</w:t>
      </w:r>
      <w:r w:rsidRPr="00CD6052">
        <w:rPr>
          <w:rFonts w:ascii="Tahoma" w:hAnsi="Tahoma" w:cs="Tahoma"/>
          <w:sz w:val="20"/>
          <w:szCs w:val="20"/>
          <w:rtl/>
        </w:rPr>
        <w:t xml:space="preserve"> </w:t>
      </w:r>
      <w:r w:rsidRPr="00CD6052">
        <w:rPr>
          <w:rFonts w:ascii="Tahoma" w:hAnsi="Tahoma" w:cs="Tahoma" w:hint="cs"/>
          <w:sz w:val="20"/>
          <w:szCs w:val="20"/>
          <w:rtl/>
        </w:rPr>
        <w:t>موزه</w:t>
      </w:r>
      <w:r w:rsidRPr="00CD6052">
        <w:rPr>
          <w:rFonts w:ascii="Tahoma" w:hAnsi="Tahoma" w:cs="Tahoma"/>
          <w:sz w:val="20"/>
          <w:szCs w:val="20"/>
          <w:rtl/>
        </w:rPr>
        <w:t xml:space="preserve"> </w:t>
      </w:r>
      <w:r w:rsidRPr="00CD6052">
        <w:rPr>
          <w:rFonts w:ascii="Tahoma" w:hAnsi="Tahoma" w:cs="Tahoma" w:hint="cs"/>
          <w:sz w:val="20"/>
          <w:szCs w:val="20"/>
          <w:rtl/>
        </w:rPr>
        <w:t>خط</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شمار</w:t>
      </w:r>
      <w:r w:rsidRPr="00CD6052">
        <w:rPr>
          <w:rFonts w:ascii="Tahoma" w:hAnsi="Tahoma" w:cs="Tahoma"/>
          <w:sz w:val="20"/>
          <w:szCs w:val="20"/>
          <w:rtl/>
        </w:rPr>
        <w:t xml:space="preserve"> </w:t>
      </w:r>
      <w:r w:rsidRPr="00CD6052">
        <w:rPr>
          <w:rFonts w:ascii="Tahoma" w:hAnsi="Tahoma" w:cs="Tahoma" w:hint="cs"/>
          <w:sz w:val="20"/>
          <w:szCs w:val="20"/>
          <w:rtl/>
        </w:rPr>
        <w:t>می‌رود</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پارسی</w:t>
      </w:r>
      <w:r w:rsidRPr="00CD6052">
        <w:rPr>
          <w:rFonts w:ascii="Tahoma" w:hAnsi="Tahoma" w:cs="Tahoma"/>
          <w:sz w:val="20"/>
          <w:szCs w:val="20"/>
          <w:rtl/>
        </w:rPr>
        <w:t xml:space="preserve"> </w:t>
      </w:r>
      <w:r w:rsidRPr="00CD6052">
        <w:rPr>
          <w:rFonts w:ascii="Tahoma" w:hAnsi="Tahoma" w:cs="Tahoma" w:hint="cs"/>
          <w:sz w:val="20"/>
          <w:szCs w:val="20"/>
          <w:rtl/>
        </w:rPr>
        <w:t>باستان</w:t>
      </w:r>
      <w:r w:rsidRPr="00CD6052">
        <w:rPr>
          <w:rFonts w:ascii="Tahoma" w:hAnsi="Tahoma" w:cs="Tahoma"/>
          <w:sz w:val="20"/>
          <w:szCs w:val="20"/>
          <w:rtl/>
        </w:rPr>
        <w:t xml:space="preserve"> </w:t>
      </w:r>
      <w:r w:rsidRPr="00CD6052">
        <w:rPr>
          <w:rFonts w:ascii="Tahoma" w:hAnsi="Tahoma" w:cs="Tahoma" w:hint="cs"/>
          <w:sz w:val="20"/>
          <w:szCs w:val="20"/>
          <w:rtl/>
        </w:rPr>
        <w:t>گرفته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کتیبه</w:t>
      </w:r>
      <w:r w:rsidRPr="00CD6052">
        <w:rPr>
          <w:rFonts w:ascii="Tahoma" w:hAnsi="Tahoma" w:cs="Tahoma"/>
          <w:sz w:val="20"/>
          <w:szCs w:val="20"/>
          <w:rtl/>
        </w:rPr>
        <w:t xml:space="preserve"> </w:t>
      </w:r>
      <w:r w:rsidRPr="00CD6052">
        <w:rPr>
          <w:rFonts w:ascii="Tahoma" w:hAnsi="Tahoma" w:cs="Tahoma" w:hint="cs"/>
          <w:sz w:val="20"/>
          <w:szCs w:val="20"/>
          <w:rtl/>
        </w:rPr>
        <w:t>وجود</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تا</w:t>
      </w:r>
      <w:r w:rsidRPr="00CD6052">
        <w:rPr>
          <w:rFonts w:ascii="Tahoma" w:hAnsi="Tahoma" w:cs="Tahoma"/>
          <w:sz w:val="20"/>
          <w:szCs w:val="20"/>
          <w:rtl/>
        </w:rPr>
        <w:t xml:space="preserve"> </w:t>
      </w:r>
      <w:r w:rsidRPr="00CD6052">
        <w:rPr>
          <w:rFonts w:ascii="Tahoma" w:hAnsi="Tahoma" w:cs="Tahoma" w:hint="cs"/>
          <w:sz w:val="20"/>
          <w:szCs w:val="20"/>
          <w:rtl/>
        </w:rPr>
        <w:t>خطوط</w:t>
      </w:r>
      <w:r w:rsidRPr="00CD6052">
        <w:rPr>
          <w:rFonts w:ascii="Tahoma" w:hAnsi="Tahoma" w:cs="Tahoma"/>
          <w:sz w:val="20"/>
          <w:szCs w:val="20"/>
          <w:rtl/>
        </w:rPr>
        <w:t xml:space="preserve"> </w:t>
      </w:r>
      <w:r w:rsidRPr="00CD6052">
        <w:rPr>
          <w:rFonts w:ascii="Tahoma" w:hAnsi="Tahoma" w:cs="Tahoma" w:hint="cs"/>
          <w:sz w:val="20"/>
          <w:szCs w:val="20"/>
          <w:rtl/>
        </w:rPr>
        <w:t>پهلوی</w:t>
      </w:r>
      <w:r w:rsidRPr="00CD6052">
        <w:rPr>
          <w:rFonts w:ascii="Tahoma" w:hAnsi="Tahoma" w:cs="Tahoma"/>
          <w:sz w:val="20"/>
          <w:szCs w:val="20"/>
          <w:rtl/>
        </w:rPr>
        <w:t xml:space="preserve"> </w:t>
      </w:r>
      <w:r w:rsidRPr="00CD6052">
        <w:rPr>
          <w:rFonts w:ascii="Tahoma" w:hAnsi="Tahoma" w:cs="Tahoma" w:hint="cs"/>
          <w:sz w:val="20"/>
          <w:szCs w:val="20"/>
          <w:rtl/>
        </w:rPr>
        <w:t>بالای</w:t>
      </w:r>
      <w:r w:rsidRPr="00CD6052">
        <w:rPr>
          <w:rFonts w:ascii="Tahoma" w:hAnsi="Tahoma" w:cs="Tahoma"/>
          <w:sz w:val="20"/>
          <w:szCs w:val="20"/>
          <w:rtl/>
        </w:rPr>
        <w:t xml:space="preserve"> </w:t>
      </w:r>
      <w:r w:rsidRPr="00CD6052">
        <w:rPr>
          <w:rFonts w:ascii="Tahoma" w:hAnsi="Tahoma" w:cs="Tahoma" w:hint="cs"/>
          <w:sz w:val="20"/>
          <w:szCs w:val="20"/>
          <w:rtl/>
        </w:rPr>
        <w:t>ستون‌ها</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نمای</w:t>
      </w:r>
      <w:r w:rsidRPr="00CD6052">
        <w:rPr>
          <w:rFonts w:ascii="Tahoma" w:hAnsi="Tahoma" w:cs="Tahoma"/>
          <w:sz w:val="20"/>
          <w:szCs w:val="20"/>
          <w:rtl/>
        </w:rPr>
        <w:t xml:space="preserve"> </w:t>
      </w:r>
      <w:r w:rsidRPr="00CD6052">
        <w:rPr>
          <w:rFonts w:ascii="Tahoma" w:hAnsi="Tahoma" w:cs="Tahoma" w:hint="cs"/>
          <w:sz w:val="20"/>
          <w:szCs w:val="20"/>
          <w:rtl/>
        </w:rPr>
        <w:t>جلویی‌های</w:t>
      </w:r>
      <w:r w:rsidRPr="00CD6052">
        <w:rPr>
          <w:rFonts w:ascii="Tahoma" w:hAnsi="Tahoma" w:cs="Tahoma"/>
          <w:sz w:val="20"/>
          <w:szCs w:val="20"/>
          <w:rtl/>
        </w:rPr>
        <w:t xml:space="preserve"> </w:t>
      </w:r>
      <w:r w:rsidRPr="00CD6052">
        <w:rPr>
          <w:rFonts w:ascii="Tahoma" w:hAnsi="Tahoma" w:cs="Tahoma" w:hint="cs"/>
          <w:sz w:val="20"/>
          <w:szCs w:val="20"/>
          <w:rtl/>
        </w:rPr>
        <w:t>مصری</w:t>
      </w:r>
      <w:r w:rsidRPr="00CD6052">
        <w:rPr>
          <w:rFonts w:ascii="Tahoma" w:hAnsi="Tahoma" w:cs="Tahoma"/>
          <w:sz w:val="20"/>
          <w:szCs w:val="20"/>
          <w:rtl/>
        </w:rPr>
        <w:t xml:space="preserve"> </w:t>
      </w:r>
      <w:r w:rsidRPr="00CD6052">
        <w:rPr>
          <w:rFonts w:ascii="Tahoma" w:hAnsi="Tahoma" w:cs="Tahoma" w:hint="cs"/>
          <w:sz w:val="20"/>
          <w:szCs w:val="20"/>
          <w:rtl/>
        </w:rPr>
        <w:t>استفاده</w:t>
      </w:r>
      <w:r w:rsidRPr="00CD6052">
        <w:rPr>
          <w:rFonts w:ascii="Tahoma" w:hAnsi="Tahoma" w:cs="Tahoma"/>
          <w:sz w:val="20"/>
          <w:szCs w:val="20"/>
          <w:rtl/>
        </w:rPr>
        <w:t xml:space="preserve"> </w:t>
      </w:r>
      <w:r w:rsidRPr="00CD6052">
        <w:rPr>
          <w:rFonts w:ascii="Tahoma" w:hAnsi="Tahoma" w:cs="Tahoma" w:hint="cs"/>
          <w:sz w:val="20"/>
          <w:szCs w:val="20"/>
          <w:rtl/>
        </w:rPr>
        <w:t>شده‌است</w:t>
      </w:r>
      <w:r w:rsidRPr="00CD6052">
        <w:rPr>
          <w:rFonts w:ascii="Tahoma" w:hAnsi="Tahoma" w:cs="Tahoma"/>
          <w:sz w:val="20"/>
          <w:szCs w:val="20"/>
          <w:rtl/>
        </w:rPr>
        <w:t xml:space="preserve">. </w:t>
      </w:r>
    </w:p>
    <w:p w:rsidR="008222A2" w:rsidRDefault="008222A2" w:rsidP="008222A2">
      <w:pPr>
        <w:bidi/>
        <w:spacing w:line="276" w:lineRule="auto"/>
        <w:ind w:left="4" w:firstLine="0"/>
        <w:jc w:val="center"/>
        <w:rPr>
          <w:rFonts w:ascii="Tahoma" w:hAnsi="Tahoma" w:cs="Tahoma"/>
          <w:sz w:val="20"/>
          <w:szCs w:val="20"/>
          <w:rtl/>
        </w:rPr>
      </w:pPr>
    </w:p>
    <w:p w:rsidR="008222A2" w:rsidRDefault="008222A2" w:rsidP="008222A2">
      <w:pPr>
        <w:bidi/>
        <w:spacing w:line="276" w:lineRule="auto"/>
        <w:ind w:left="4" w:firstLine="0"/>
        <w:jc w:val="center"/>
        <w:rPr>
          <w:rFonts w:ascii="Tahoma" w:hAnsi="Tahoma" w:cs="Tahoma"/>
          <w:sz w:val="20"/>
          <w:szCs w:val="20"/>
          <w:rtl/>
        </w:rPr>
      </w:pPr>
    </w:p>
    <w:p w:rsidR="00CD6052" w:rsidRPr="00CD6052" w:rsidRDefault="008222A2" w:rsidP="008222A2">
      <w:pPr>
        <w:bidi/>
        <w:spacing w:line="276" w:lineRule="auto"/>
        <w:ind w:left="4" w:firstLine="0"/>
        <w:jc w:val="center"/>
        <w:rPr>
          <w:rFonts w:ascii="Tahoma" w:hAnsi="Tahoma" w:cs="Tahoma"/>
          <w:sz w:val="20"/>
          <w:szCs w:val="20"/>
          <w:rtl/>
        </w:rPr>
      </w:pPr>
      <w:r w:rsidRPr="00CD6052">
        <w:rPr>
          <w:rFonts w:ascii="Tahoma" w:hAnsi="Tahoma" w:cs="Tahoma"/>
          <w:noProof/>
          <w:sz w:val="20"/>
          <w:szCs w:val="20"/>
          <w:lang w:bidi="fa-IR"/>
        </w:rPr>
        <w:drawing>
          <wp:inline distT="0" distB="0" distL="0" distR="0">
            <wp:extent cx="3687288" cy="1708810"/>
            <wp:effectExtent l="0" t="19050" r="0" b="0"/>
            <wp:docPr id="1"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8222A2" w:rsidRDefault="008222A2" w:rsidP="008222A2">
      <w:pPr>
        <w:bidi/>
        <w:spacing w:line="276" w:lineRule="auto"/>
        <w:ind w:left="4" w:firstLine="0"/>
        <w:jc w:val="center"/>
        <w:rPr>
          <w:rFonts w:ascii="Tahoma" w:hAnsi="Tahoma" w:cs="Tahoma"/>
          <w:b/>
          <w:bCs/>
          <w:sz w:val="20"/>
          <w:szCs w:val="20"/>
          <w:rtl/>
        </w:rPr>
      </w:pPr>
    </w:p>
    <w:p w:rsidR="00CA2EF3" w:rsidRDefault="00CA2EF3" w:rsidP="008222A2">
      <w:pPr>
        <w:bidi/>
        <w:spacing w:line="276" w:lineRule="auto"/>
        <w:ind w:left="4" w:firstLine="0"/>
        <w:jc w:val="left"/>
        <w:rPr>
          <w:rFonts w:ascii="Tahoma" w:hAnsi="Tahoma" w:cs="Tahoma"/>
          <w:b/>
          <w:bCs/>
          <w:sz w:val="20"/>
          <w:szCs w:val="20"/>
          <w:rtl/>
        </w:rPr>
      </w:pPr>
    </w:p>
    <w:p w:rsidR="00CA2EF3" w:rsidRDefault="00CA2EF3" w:rsidP="00CA2EF3">
      <w:pPr>
        <w:bidi/>
        <w:spacing w:line="276" w:lineRule="auto"/>
        <w:ind w:left="4" w:firstLine="0"/>
        <w:jc w:val="left"/>
        <w:rPr>
          <w:rFonts w:ascii="Tahoma" w:hAnsi="Tahoma" w:cs="Tahoma"/>
          <w:b/>
          <w:bCs/>
          <w:sz w:val="20"/>
          <w:szCs w:val="20"/>
          <w:rtl/>
        </w:rPr>
      </w:pPr>
    </w:p>
    <w:p w:rsidR="00CD6052" w:rsidRPr="00CD6052" w:rsidRDefault="00CD6052" w:rsidP="00CA2EF3">
      <w:pPr>
        <w:bidi/>
        <w:spacing w:line="276" w:lineRule="auto"/>
        <w:ind w:left="4" w:firstLine="0"/>
        <w:jc w:val="left"/>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هدیش</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خصوصی</w:t>
      </w:r>
      <w:r w:rsidRPr="00CD6052">
        <w:rPr>
          <w:rFonts w:ascii="Tahoma" w:hAnsi="Tahoma" w:cs="Tahoma"/>
          <w:sz w:val="20"/>
          <w:szCs w:val="20"/>
          <w:rtl/>
        </w:rPr>
        <w:t xml:space="preserve"> </w:t>
      </w:r>
      <w:r w:rsidRPr="00CD6052">
        <w:rPr>
          <w:rFonts w:ascii="Tahoma" w:hAnsi="Tahoma" w:cs="Tahoma" w:hint="cs"/>
          <w:sz w:val="20"/>
          <w:szCs w:val="20"/>
          <w:rtl/>
        </w:rPr>
        <w:t>خشایارشا</w:t>
      </w:r>
      <w:r w:rsidRPr="00CD6052">
        <w:rPr>
          <w:rFonts w:ascii="Tahoma" w:hAnsi="Tahoma" w:cs="Tahoma"/>
          <w:sz w:val="20"/>
          <w:szCs w:val="20"/>
          <w:rtl/>
        </w:rPr>
        <w:t xml:space="preserve"> </w:t>
      </w:r>
      <w:r w:rsidRPr="00CD6052">
        <w:rPr>
          <w:rFonts w:ascii="Tahoma" w:hAnsi="Tahoma" w:cs="Tahoma" w:hint="cs"/>
          <w:sz w:val="20"/>
          <w:szCs w:val="20"/>
          <w:rtl/>
        </w:rPr>
        <w:t>بوده‌است</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مرتفع‌ترین</w:t>
      </w:r>
      <w:r w:rsidRPr="00CD6052">
        <w:rPr>
          <w:rFonts w:ascii="Tahoma" w:hAnsi="Tahoma" w:cs="Tahoma"/>
          <w:sz w:val="20"/>
          <w:szCs w:val="20"/>
          <w:rtl/>
        </w:rPr>
        <w:t xml:space="preserve"> </w:t>
      </w:r>
      <w:r w:rsidRPr="00CD6052">
        <w:rPr>
          <w:rFonts w:ascii="Tahoma" w:hAnsi="Tahoma" w:cs="Tahoma" w:hint="cs"/>
          <w:sz w:val="20"/>
          <w:szCs w:val="20"/>
          <w:rtl/>
        </w:rPr>
        <w:t>قسمت</w:t>
      </w:r>
      <w:r w:rsidRPr="00CD6052">
        <w:rPr>
          <w:rFonts w:ascii="Tahoma" w:hAnsi="Tahoma" w:cs="Tahoma"/>
          <w:sz w:val="20"/>
          <w:szCs w:val="20"/>
          <w:rtl/>
        </w:rPr>
        <w:t xml:space="preserve"> </w:t>
      </w:r>
      <w:r w:rsidRPr="00CD6052">
        <w:rPr>
          <w:rFonts w:ascii="Tahoma" w:hAnsi="Tahoma" w:cs="Tahoma" w:hint="cs"/>
          <w:sz w:val="20"/>
          <w:szCs w:val="20"/>
          <w:rtl/>
        </w:rPr>
        <w:t>صفهٔ</w:t>
      </w:r>
      <w:r w:rsidRPr="00CD6052">
        <w:rPr>
          <w:rFonts w:ascii="Tahoma" w:hAnsi="Tahoma" w:cs="Tahoma"/>
          <w:sz w:val="20"/>
          <w:szCs w:val="20"/>
          <w:rtl/>
        </w:rPr>
        <w:t xml:space="preserve"> </w:t>
      </w:r>
      <w:r w:rsidRPr="00CD6052">
        <w:rPr>
          <w:rFonts w:ascii="Tahoma" w:hAnsi="Tahoma" w:cs="Tahoma" w:hint="cs"/>
          <w:sz w:val="20"/>
          <w:szCs w:val="20"/>
          <w:rtl/>
        </w:rPr>
        <w:t>تخت</w:t>
      </w:r>
      <w:r w:rsidRPr="00CD6052">
        <w:rPr>
          <w:rFonts w:ascii="Tahoma" w:hAnsi="Tahoma" w:cs="Tahoma"/>
          <w:sz w:val="20"/>
          <w:szCs w:val="20"/>
          <w:rtl/>
        </w:rPr>
        <w:t xml:space="preserve"> </w:t>
      </w:r>
      <w:r w:rsidRPr="00CD6052">
        <w:rPr>
          <w:rFonts w:ascii="Tahoma" w:hAnsi="Tahoma" w:cs="Tahoma" w:hint="cs"/>
          <w:sz w:val="20"/>
          <w:szCs w:val="20"/>
          <w:rtl/>
        </w:rPr>
        <w:t>جمشید</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طریق</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مجموعه</w:t>
      </w:r>
      <w:r w:rsidRPr="00CD6052">
        <w:rPr>
          <w:rFonts w:ascii="Tahoma" w:hAnsi="Tahoma" w:cs="Tahoma"/>
          <w:sz w:val="20"/>
          <w:szCs w:val="20"/>
          <w:rtl/>
        </w:rPr>
        <w:t xml:space="preserve"> </w:t>
      </w:r>
      <w:r w:rsidRPr="00CD6052">
        <w:rPr>
          <w:rFonts w:ascii="Tahoma" w:hAnsi="Tahoma" w:cs="Tahoma" w:hint="cs"/>
          <w:sz w:val="20"/>
          <w:szCs w:val="20"/>
          <w:rtl/>
        </w:rPr>
        <w:t>پلکان</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ملکه</w:t>
      </w:r>
      <w:r w:rsidRPr="00CD6052">
        <w:rPr>
          <w:rFonts w:ascii="Tahoma" w:hAnsi="Tahoma" w:cs="Tahoma"/>
          <w:sz w:val="20"/>
          <w:szCs w:val="20"/>
          <w:rtl/>
        </w:rPr>
        <w:t xml:space="preserve"> </w:t>
      </w:r>
      <w:r w:rsidRPr="00CD6052">
        <w:rPr>
          <w:rFonts w:ascii="Tahoma" w:hAnsi="Tahoma" w:cs="Tahoma" w:hint="cs"/>
          <w:sz w:val="20"/>
          <w:szCs w:val="20"/>
          <w:rtl/>
        </w:rPr>
        <w:t>ارتباط</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احتمال</w:t>
      </w:r>
      <w:r w:rsidRPr="00CD6052">
        <w:rPr>
          <w:rFonts w:ascii="Tahoma" w:hAnsi="Tahoma" w:cs="Tahoma"/>
          <w:sz w:val="20"/>
          <w:szCs w:val="20"/>
          <w:rtl/>
        </w:rPr>
        <w:t xml:space="preserve"> </w:t>
      </w:r>
      <w:r w:rsidRPr="00CD6052">
        <w:rPr>
          <w:rFonts w:ascii="Tahoma" w:hAnsi="Tahoma" w:cs="Tahoma" w:hint="cs"/>
          <w:sz w:val="20"/>
          <w:szCs w:val="20"/>
          <w:rtl/>
        </w:rPr>
        <w:t>می‌رود</w:t>
      </w:r>
      <w:r w:rsidRPr="00CD6052">
        <w:rPr>
          <w:rFonts w:ascii="Tahoma" w:hAnsi="Tahoma" w:cs="Tahoma"/>
          <w:sz w:val="20"/>
          <w:szCs w:val="20"/>
          <w:rtl/>
        </w:rPr>
        <w:t xml:space="preserve"> </w:t>
      </w:r>
      <w:r w:rsidRPr="00CD6052">
        <w:rPr>
          <w:rFonts w:ascii="Tahoma" w:hAnsi="Tahoma" w:cs="Tahoma" w:hint="cs"/>
          <w:sz w:val="20"/>
          <w:szCs w:val="20"/>
          <w:rtl/>
        </w:rPr>
        <w:t>آتش</w:t>
      </w:r>
      <w:r w:rsidRPr="00CD6052">
        <w:rPr>
          <w:rFonts w:ascii="Tahoma" w:hAnsi="Tahoma" w:cs="Tahoma"/>
          <w:sz w:val="20"/>
          <w:szCs w:val="20"/>
          <w:rtl/>
        </w:rPr>
        <w:t xml:space="preserve"> </w:t>
      </w:r>
      <w:r w:rsidRPr="00CD6052">
        <w:rPr>
          <w:rFonts w:ascii="Tahoma" w:hAnsi="Tahoma" w:cs="Tahoma" w:hint="cs"/>
          <w:sz w:val="20"/>
          <w:szCs w:val="20"/>
          <w:rtl/>
        </w:rPr>
        <w:t>سوزی</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مکان</w:t>
      </w:r>
      <w:r w:rsidRPr="00CD6052">
        <w:rPr>
          <w:rFonts w:ascii="Tahoma" w:hAnsi="Tahoma" w:cs="Tahoma"/>
          <w:sz w:val="20"/>
          <w:szCs w:val="20"/>
          <w:rtl/>
        </w:rPr>
        <w:t xml:space="preserve"> </w:t>
      </w:r>
      <w:r w:rsidRPr="00CD6052">
        <w:rPr>
          <w:rFonts w:ascii="Tahoma" w:hAnsi="Tahoma" w:cs="Tahoma" w:hint="cs"/>
          <w:sz w:val="20"/>
          <w:szCs w:val="20"/>
          <w:rtl/>
        </w:rPr>
        <w:t>شروع</w:t>
      </w:r>
      <w:r w:rsidRPr="00CD6052">
        <w:rPr>
          <w:rFonts w:ascii="Tahoma" w:hAnsi="Tahoma" w:cs="Tahoma"/>
          <w:sz w:val="20"/>
          <w:szCs w:val="20"/>
          <w:rtl/>
        </w:rPr>
        <w:t xml:space="preserve"> </w:t>
      </w:r>
      <w:r w:rsidRPr="00CD6052">
        <w:rPr>
          <w:rFonts w:ascii="Tahoma" w:hAnsi="Tahoma" w:cs="Tahoma" w:hint="cs"/>
          <w:sz w:val="20"/>
          <w:szCs w:val="20"/>
          <w:rtl/>
        </w:rPr>
        <w:t>شده</w:t>
      </w:r>
      <w:r w:rsidRPr="00CD6052">
        <w:rPr>
          <w:rFonts w:ascii="Tahoma" w:hAnsi="Tahoma" w:cs="Tahoma"/>
          <w:sz w:val="20"/>
          <w:szCs w:val="20"/>
          <w:rtl/>
        </w:rPr>
        <w:t xml:space="preserve"> </w:t>
      </w:r>
      <w:r w:rsidRPr="00CD6052">
        <w:rPr>
          <w:rFonts w:ascii="Tahoma" w:hAnsi="Tahoma" w:cs="Tahoma" w:hint="cs"/>
          <w:sz w:val="20"/>
          <w:szCs w:val="20"/>
          <w:rtl/>
        </w:rPr>
        <w:t>باشد</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خاطر</w:t>
      </w:r>
      <w:r w:rsidRPr="00CD6052">
        <w:rPr>
          <w:rFonts w:ascii="Tahoma" w:hAnsi="Tahoma" w:cs="Tahoma"/>
          <w:sz w:val="20"/>
          <w:szCs w:val="20"/>
          <w:rtl/>
        </w:rPr>
        <w:t xml:space="preserve"> </w:t>
      </w:r>
      <w:r w:rsidRPr="00CD6052">
        <w:rPr>
          <w:rFonts w:ascii="Tahoma" w:hAnsi="Tahoma" w:cs="Tahoma" w:hint="cs"/>
          <w:sz w:val="20"/>
          <w:szCs w:val="20"/>
          <w:rtl/>
        </w:rPr>
        <w:t>نفرتی</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آتنی‌ها</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خشایارشا</w:t>
      </w:r>
      <w:r w:rsidRPr="00CD6052">
        <w:rPr>
          <w:rFonts w:ascii="Tahoma" w:hAnsi="Tahoma" w:cs="Tahoma"/>
          <w:sz w:val="20"/>
          <w:szCs w:val="20"/>
          <w:rtl/>
        </w:rPr>
        <w:t xml:space="preserve"> </w:t>
      </w:r>
      <w:r w:rsidRPr="00CD6052">
        <w:rPr>
          <w:rFonts w:ascii="Tahoma" w:hAnsi="Tahoma" w:cs="Tahoma" w:hint="cs"/>
          <w:sz w:val="20"/>
          <w:szCs w:val="20"/>
          <w:rtl/>
        </w:rPr>
        <w:t>داشتند</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خاطر</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آتش</w:t>
      </w:r>
      <w:r w:rsidRPr="00CD6052">
        <w:rPr>
          <w:rFonts w:ascii="Tahoma" w:hAnsi="Tahoma" w:cs="Tahoma"/>
          <w:sz w:val="20"/>
          <w:szCs w:val="20"/>
          <w:rtl/>
        </w:rPr>
        <w:t xml:space="preserve"> </w:t>
      </w:r>
      <w:r w:rsidRPr="00CD6052">
        <w:rPr>
          <w:rFonts w:ascii="Tahoma" w:hAnsi="Tahoma" w:cs="Tahoma" w:hint="cs"/>
          <w:sz w:val="20"/>
          <w:szCs w:val="20"/>
          <w:rtl/>
        </w:rPr>
        <w:t>کشیده</w:t>
      </w:r>
      <w:r w:rsidRPr="00CD6052">
        <w:rPr>
          <w:rFonts w:ascii="Tahoma" w:hAnsi="Tahoma" w:cs="Tahoma"/>
          <w:sz w:val="20"/>
          <w:szCs w:val="20"/>
          <w:rtl/>
        </w:rPr>
        <w:t xml:space="preserve"> </w:t>
      </w:r>
      <w:r w:rsidRPr="00CD6052">
        <w:rPr>
          <w:rFonts w:ascii="Tahoma" w:hAnsi="Tahoma" w:cs="Tahoma" w:hint="cs"/>
          <w:sz w:val="20"/>
          <w:szCs w:val="20"/>
          <w:rtl/>
        </w:rPr>
        <w:t>شدن</w:t>
      </w:r>
      <w:r w:rsidRPr="00CD6052">
        <w:rPr>
          <w:rFonts w:ascii="Tahoma" w:hAnsi="Tahoma" w:cs="Tahoma"/>
          <w:sz w:val="20"/>
          <w:szCs w:val="20"/>
          <w:rtl/>
        </w:rPr>
        <w:t xml:space="preserve"> </w:t>
      </w:r>
      <w:r w:rsidRPr="00CD6052">
        <w:rPr>
          <w:rFonts w:ascii="Tahoma" w:hAnsi="Tahoma" w:cs="Tahoma" w:hint="cs"/>
          <w:sz w:val="20"/>
          <w:szCs w:val="20"/>
          <w:rtl/>
        </w:rPr>
        <w:t>آتن</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دست</w:t>
      </w:r>
      <w:r w:rsidRPr="00CD6052">
        <w:rPr>
          <w:rFonts w:ascii="Tahoma" w:hAnsi="Tahoma" w:cs="Tahoma"/>
          <w:sz w:val="20"/>
          <w:szCs w:val="20"/>
          <w:rtl/>
        </w:rPr>
        <w:t xml:space="preserve"> </w:t>
      </w:r>
      <w:r w:rsidRPr="00CD6052">
        <w:rPr>
          <w:rFonts w:ascii="Tahoma" w:hAnsi="Tahoma" w:cs="Tahoma" w:hint="cs"/>
          <w:sz w:val="20"/>
          <w:szCs w:val="20"/>
          <w:rtl/>
        </w:rPr>
        <w:t>وی</w:t>
      </w:r>
      <w:r w:rsidRPr="00CD6052">
        <w:rPr>
          <w:rFonts w:ascii="Tahoma" w:hAnsi="Tahoma" w:cs="Tahoma"/>
          <w:sz w:val="20"/>
          <w:szCs w:val="20"/>
          <w:rtl/>
        </w:rPr>
        <w:t xml:space="preserve">. </w:t>
      </w:r>
      <w:r w:rsidRPr="00CD6052">
        <w:rPr>
          <w:rFonts w:ascii="Tahoma" w:hAnsi="Tahoma" w:cs="Tahoma" w:hint="cs"/>
          <w:sz w:val="20"/>
          <w:szCs w:val="20"/>
          <w:rtl/>
        </w:rPr>
        <w:t>رنگ</w:t>
      </w:r>
      <w:r w:rsidRPr="00CD6052">
        <w:rPr>
          <w:rFonts w:ascii="Tahoma" w:hAnsi="Tahoma" w:cs="Tahoma"/>
          <w:sz w:val="20"/>
          <w:szCs w:val="20"/>
          <w:rtl/>
        </w:rPr>
        <w:t xml:space="preserve"> </w:t>
      </w:r>
      <w:r w:rsidRPr="00CD6052">
        <w:rPr>
          <w:rFonts w:ascii="Tahoma" w:hAnsi="Tahoma" w:cs="Tahoma" w:hint="cs"/>
          <w:sz w:val="20"/>
          <w:szCs w:val="20"/>
          <w:rtl/>
        </w:rPr>
        <w:t>زرد</w:t>
      </w:r>
      <w:r w:rsidRPr="00CD6052">
        <w:rPr>
          <w:rFonts w:ascii="Tahoma" w:hAnsi="Tahoma" w:cs="Tahoma"/>
          <w:sz w:val="20"/>
          <w:szCs w:val="20"/>
          <w:rtl/>
        </w:rPr>
        <w:t xml:space="preserve"> </w:t>
      </w:r>
      <w:r w:rsidRPr="00CD6052">
        <w:rPr>
          <w:rFonts w:ascii="Tahoma" w:hAnsi="Tahoma" w:cs="Tahoma" w:hint="cs"/>
          <w:sz w:val="20"/>
          <w:szCs w:val="20"/>
          <w:rtl/>
        </w:rPr>
        <w:t>سنگ‌ها</w:t>
      </w:r>
      <w:r w:rsidRPr="00CD6052">
        <w:rPr>
          <w:rFonts w:ascii="Tahoma" w:hAnsi="Tahoma" w:cs="Tahoma"/>
          <w:sz w:val="20"/>
          <w:szCs w:val="20"/>
          <w:rtl/>
        </w:rPr>
        <w:t xml:space="preserve"> </w:t>
      </w:r>
      <w:r w:rsidRPr="00CD6052">
        <w:rPr>
          <w:rFonts w:ascii="Tahoma" w:hAnsi="Tahoma" w:cs="Tahoma" w:hint="cs"/>
          <w:sz w:val="20"/>
          <w:szCs w:val="20"/>
          <w:rtl/>
        </w:rPr>
        <w:t>نشان</w:t>
      </w:r>
      <w:r w:rsidRPr="00CD6052">
        <w:rPr>
          <w:rFonts w:ascii="Tahoma" w:hAnsi="Tahoma" w:cs="Tahoma"/>
          <w:sz w:val="20"/>
          <w:szCs w:val="20"/>
          <w:rtl/>
        </w:rPr>
        <w:t xml:space="preserve"> </w:t>
      </w:r>
      <w:r w:rsidRPr="00CD6052">
        <w:rPr>
          <w:rFonts w:ascii="Tahoma" w:hAnsi="Tahoma" w:cs="Tahoma" w:hint="cs"/>
          <w:sz w:val="20"/>
          <w:szCs w:val="20"/>
          <w:rtl/>
        </w:rPr>
        <w:t>دهنده</w:t>
      </w:r>
      <w:r w:rsidRPr="00CD6052">
        <w:rPr>
          <w:rFonts w:ascii="Tahoma" w:hAnsi="Tahoma" w:cs="Tahoma"/>
          <w:sz w:val="20"/>
          <w:szCs w:val="20"/>
          <w:rtl/>
        </w:rPr>
        <w:t xml:space="preserve"> </w:t>
      </w:r>
      <w:r w:rsidRPr="00CD6052">
        <w:rPr>
          <w:rFonts w:ascii="Tahoma" w:hAnsi="Tahoma" w:cs="Tahoma" w:hint="cs"/>
          <w:sz w:val="20"/>
          <w:szCs w:val="20"/>
          <w:rtl/>
        </w:rPr>
        <w:t>تمام</w:t>
      </w:r>
      <w:r w:rsidRPr="00CD6052">
        <w:rPr>
          <w:rFonts w:ascii="Tahoma" w:hAnsi="Tahoma" w:cs="Tahoma"/>
          <w:sz w:val="20"/>
          <w:szCs w:val="20"/>
          <w:rtl/>
        </w:rPr>
        <w:t xml:space="preserve"> </w:t>
      </w:r>
      <w:r w:rsidRPr="00CD6052">
        <w:rPr>
          <w:rFonts w:ascii="Tahoma" w:hAnsi="Tahoma" w:cs="Tahoma" w:hint="cs"/>
          <w:sz w:val="20"/>
          <w:szCs w:val="20"/>
          <w:rtl/>
        </w:rPr>
        <w:t>شدن</w:t>
      </w:r>
      <w:r w:rsidRPr="00CD6052">
        <w:rPr>
          <w:rFonts w:ascii="Tahoma" w:hAnsi="Tahoma" w:cs="Tahoma"/>
          <w:sz w:val="20"/>
          <w:szCs w:val="20"/>
          <w:rtl/>
        </w:rPr>
        <w:t xml:space="preserve"> </w:t>
      </w:r>
      <w:r w:rsidRPr="00CD6052">
        <w:rPr>
          <w:rFonts w:ascii="Tahoma" w:hAnsi="Tahoma" w:cs="Tahoma" w:hint="cs"/>
          <w:sz w:val="20"/>
          <w:szCs w:val="20"/>
          <w:rtl/>
        </w:rPr>
        <w:t>آب</w:t>
      </w:r>
      <w:r w:rsidRPr="00CD6052">
        <w:rPr>
          <w:rFonts w:ascii="Tahoma" w:hAnsi="Tahoma" w:cs="Tahoma"/>
          <w:sz w:val="20"/>
          <w:szCs w:val="20"/>
          <w:rtl/>
        </w:rPr>
        <w:t xml:space="preserve"> </w:t>
      </w:r>
      <w:r w:rsidRPr="00CD6052">
        <w:rPr>
          <w:rFonts w:ascii="Tahoma" w:hAnsi="Tahoma" w:cs="Tahoma" w:hint="cs"/>
          <w:sz w:val="20"/>
          <w:szCs w:val="20"/>
          <w:rtl/>
        </w:rPr>
        <w:t>درون</w:t>
      </w:r>
      <w:r w:rsidRPr="00CD6052">
        <w:rPr>
          <w:rFonts w:ascii="Tahoma" w:hAnsi="Tahoma" w:cs="Tahoma"/>
          <w:sz w:val="20"/>
          <w:szCs w:val="20"/>
          <w:rtl/>
        </w:rPr>
        <w:t xml:space="preserve"> </w:t>
      </w:r>
      <w:r w:rsidRPr="00CD6052">
        <w:rPr>
          <w:rFonts w:ascii="Tahoma" w:hAnsi="Tahoma" w:cs="Tahoma" w:hint="cs"/>
          <w:sz w:val="20"/>
          <w:szCs w:val="20"/>
          <w:rtl/>
        </w:rPr>
        <w:t>سنگ‌ها</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خاطر</w:t>
      </w:r>
      <w:r w:rsidRPr="00CD6052">
        <w:rPr>
          <w:rFonts w:ascii="Tahoma" w:hAnsi="Tahoma" w:cs="Tahoma"/>
          <w:sz w:val="20"/>
          <w:szCs w:val="20"/>
          <w:rtl/>
        </w:rPr>
        <w:t xml:space="preserve"> </w:t>
      </w:r>
      <w:r w:rsidRPr="00CD6052">
        <w:rPr>
          <w:rFonts w:ascii="Tahoma" w:hAnsi="Tahoma" w:cs="Tahoma" w:hint="cs"/>
          <w:sz w:val="20"/>
          <w:szCs w:val="20"/>
          <w:rtl/>
        </w:rPr>
        <w:t>حرارت</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p>
    <w:p w:rsidR="00CD6052" w:rsidRP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ملکه</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توسط</w:t>
      </w:r>
      <w:r w:rsidRPr="00CD6052">
        <w:rPr>
          <w:rFonts w:ascii="Tahoma" w:hAnsi="Tahoma" w:cs="Tahoma"/>
          <w:sz w:val="20"/>
          <w:szCs w:val="20"/>
          <w:rtl/>
        </w:rPr>
        <w:t xml:space="preserve"> </w:t>
      </w:r>
      <w:r w:rsidRPr="00CD6052">
        <w:rPr>
          <w:rFonts w:ascii="Tahoma" w:hAnsi="Tahoma" w:cs="Tahoma" w:hint="cs"/>
          <w:sz w:val="20"/>
          <w:szCs w:val="20"/>
          <w:rtl/>
        </w:rPr>
        <w:t>خشایارشا</w:t>
      </w:r>
      <w:r w:rsidRPr="00CD6052">
        <w:rPr>
          <w:rFonts w:ascii="Tahoma" w:hAnsi="Tahoma" w:cs="Tahoma"/>
          <w:sz w:val="20"/>
          <w:szCs w:val="20"/>
          <w:rtl/>
        </w:rPr>
        <w:t xml:space="preserve"> </w:t>
      </w:r>
      <w:r w:rsidRPr="00CD6052">
        <w:rPr>
          <w:rFonts w:ascii="Tahoma" w:hAnsi="Tahoma" w:cs="Tahoma" w:hint="cs"/>
          <w:sz w:val="20"/>
          <w:szCs w:val="20"/>
          <w:rtl/>
        </w:rPr>
        <w:t>ساخته</w:t>
      </w:r>
      <w:r w:rsidRPr="00CD6052">
        <w:rPr>
          <w:rFonts w:ascii="Tahoma" w:hAnsi="Tahoma" w:cs="Tahoma"/>
          <w:sz w:val="20"/>
          <w:szCs w:val="20"/>
          <w:rtl/>
        </w:rPr>
        <w:t xml:space="preserve"> </w:t>
      </w:r>
      <w:r w:rsidRPr="00CD6052">
        <w:rPr>
          <w:rFonts w:ascii="Tahoma" w:hAnsi="Tahoma" w:cs="Tahoma" w:hint="cs"/>
          <w:sz w:val="20"/>
          <w:szCs w:val="20"/>
          <w:rtl/>
        </w:rPr>
        <w:t>شده‌است</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نسبت</w:t>
      </w:r>
      <w:r w:rsidRPr="00CD6052">
        <w:rPr>
          <w:rFonts w:ascii="Tahoma" w:hAnsi="Tahoma" w:cs="Tahoma"/>
          <w:sz w:val="20"/>
          <w:szCs w:val="20"/>
          <w:rtl/>
        </w:rPr>
        <w:t xml:space="preserve"> </w:t>
      </w:r>
      <w:r w:rsidRPr="00CD6052">
        <w:rPr>
          <w:rFonts w:ascii="Tahoma" w:hAnsi="Tahoma" w:cs="Tahoma" w:hint="cs"/>
          <w:sz w:val="20"/>
          <w:szCs w:val="20"/>
          <w:rtl/>
        </w:rPr>
        <w:t>سایر</w:t>
      </w:r>
      <w:r w:rsidRPr="00CD6052">
        <w:rPr>
          <w:rFonts w:ascii="Tahoma" w:hAnsi="Tahoma" w:cs="Tahoma"/>
          <w:sz w:val="20"/>
          <w:szCs w:val="20"/>
          <w:rtl/>
        </w:rPr>
        <w:t xml:space="preserve"> </w:t>
      </w:r>
      <w:r w:rsidRPr="00CD6052">
        <w:rPr>
          <w:rFonts w:ascii="Tahoma" w:hAnsi="Tahoma" w:cs="Tahoma" w:hint="cs"/>
          <w:sz w:val="20"/>
          <w:szCs w:val="20"/>
          <w:rtl/>
        </w:rPr>
        <w:t>بناها</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ارتفاع</w:t>
      </w:r>
      <w:r w:rsidRPr="00CD6052">
        <w:rPr>
          <w:rFonts w:ascii="Tahoma" w:hAnsi="Tahoma" w:cs="Tahoma"/>
          <w:sz w:val="20"/>
          <w:szCs w:val="20"/>
          <w:rtl/>
        </w:rPr>
        <w:t xml:space="preserve"> </w:t>
      </w:r>
      <w:r w:rsidRPr="00CD6052">
        <w:rPr>
          <w:rFonts w:ascii="Tahoma" w:hAnsi="Tahoma" w:cs="Tahoma" w:hint="cs"/>
          <w:sz w:val="20"/>
          <w:szCs w:val="20"/>
          <w:rtl/>
        </w:rPr>
        <w:t>پایین‌تری</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گرفته‌است</w:t>
      </w:r>
      <w:r w:rsidRPr="00CD6052">
        <w:rPr>
          <w:rFonts w:ascii="Tahoma" w:hAnsi="Tahoma" w:cs="Tahoma"/>
          <w:sz w:val="20"/>
          <w:szCs w:val="20"/>
          <w:rtl/>
        </w:rPr>
        <w:t>.</w:t>
      </w:r>
    </w:p>
    <w:p w:rsidR="00CD6052" w:rsidRP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ه</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ه</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اچ</w:t>
      </w:r>
      <w:r w:rsidRPr="00CD6052">
        <w:rPr>
          <w:rFonts w:ascii="Tahoma" w:hAnsi="Tahoma" w:cs="Tahoma"/>
          <w:sz w:val="20"/>
          <w:szCs w:val="20"/>
          <w:rtl/>
        </w:rPr>
        <w:t xml:space="preserve"> </w:t>
      </w:r>
      <w:r w:rsidRPr="00CD6052">
        <w:rPr>
          <w:rFonts w:ascii="Tahoma" w:hAnsi="Tahoma" w:cs="Tahoma" w:hint="cs"/>
          <w:sz w:val="20"/>
          <w:szCs w:val="20"/>
          <w:rtl/>
        </w:rPr>
        <w:t>یکی</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کاخ‌های</w:t>
      </w:r>
      <w:r w:rsidRPr="00CD6052">
        <w:rPr>
          <w:rFonts w:ascii="Tahoma" w:hAnsi="Tahoma" w:cs="Tahoma"/>
          <w:sz w:val="20"/>
          <w:szCs w:val="20"/>
          <w:rtl/>
        </w:rPr>
        <w:t xml:space="preserve"> </w:t>
      </w:r>
      <w:r w:rsidRPr="00CD6052">
        <w:rPr>
          <w:rFonts w:ascii="Tahoma" w:hAnsi="Tahoma" w:cs="Tahoma" w:hint="cs"/>
          <w:sz w:val="20"/>
          <w:szCs w:val="20"/>
          <w:rtl/>
        </w:rPr>
        <w:t>تخت</w:t>
      </w:r>
      <w:r w:rsidRPr="00CD6052">
        <w:rPr>
          <w:rFonts w:ascii="Tahoma" w:hAnsi="Tahoma" w:cs="Tahoma"/>
          <w:sz w:val="20"/>
          <w:szCs w:val="20"/>
          <w:rtl/>
        </w:rPr>
        <w:t xml:space="preserve"> </w:t>
      </w:r>
      <w:r w:rsidRPr="00CD6052">
        <w:rPr>
          <w:rFonts w:ascii="Tahoma" w:hAnsi="Tahoma" w:cs="Tahoma" w:hint="cs"/>
          <w:sz w:val="20"/>
          <w:szCs w:val="20"/>
          <w:rtl/>
        </w:rPr>
        <w:t>جمشید</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جنوب‌غربی</w:t>
      </w:r>
      <w:r w:rsidRPr="00CD6052">
        <w:rPr>
          <w:rFonts w:ascii="Tahoma" w:hAnsi="Tahoma" w:cs="Tahoma"/>
          <w:sz w:val="20"/>
          <w:szCs w:val="20"/>
          <w:rtl/>
        </w:rPr>
        <w:t xml:space="preserve"> </w:t>
      </w:r>
      <w:r w:rsidRPr="00CD6052">
        <w:rPr>
          <w:rFonts w:ascii="Tahoma" w:hAnsi="Tahoma" w:cs="Tahoma" w:hint="cs"/>
          <w:sz w:val="20"/>
          <w:szCs w:val="20"/>
          <w:rtl/>
        </w:rPr>
        <w:t>تخت‌گاه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غرب</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هدیش</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گرفته‌است</w:t>
      </w:r>
      <w:r w:rsidRPr="00CD6052">
        <w:rPr>
          <w:rFonts w:ascii="Tahoma" w:hAnsi="Tahoma" w:cs="Tahoma"/>
          <w:sz w:val="20"/>
          <w:szCs w:val="20"/>
          <w:rtl/>
        </w:rPr>
        <w:t xml:space="preserve">. </w:t>
      </w:r>
      <w:r w:rsidRPr="00CD6052">
        <w:rPr>
          <w:rFonts w:ascii="Tahoma" w:hAnsi="Tahoma" w:cs="Tahoma" w:hint="cs"/>
          <w:sz w:val="20"/>
          <w:szCs w:val="20"/>
          <w:rtl/>
        </w:rPr>
        <w:t>پلکان</w:t>
      </w:r>
      <w:r w:rsidRPr="00CD6052">
        <w:rPr>
          <w:rFonts w:ascii="Tahoma" w:hAnsi="Tahoma" w:cs="Tahoma"/>
          <w:sz w:val="20"/>
          <w:szCs w:val="20"/>
          <w:rtl/>
        </w:rPr>
        <w:t xml:space="preserve"> </w:t>
      </w:r>
      <w:r w:rsidRPr="00CD6052">
        <w:rPr>
          <w:rFonts w:ascii="Tahoma" w:hAnsi="Tahoma" w:cs="Tahoma" w:hint="cs"/>
          <w:sz w:val="20"/>
          <w:szCs w:val="20"/>
          <w:rtl/>
        </w:rPr>
        <w:t>منقوشی</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جانب</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راهبر</w:t>
      </w:r>
      <w:r w:rsidRPr="00CD6052">
        <w:rPr>
          <w:rFonts w:ascii="Tahoma" w:hAnsi="Tahoma" w:cs="Tahoma"/>
          <w:sz w:val="20"/>
          <w:szCs w:val="20"/>
          <w:rtl/>
        </w:rPr>
        <w:t xml:space="preserve"> </w:t>
      </w:r>
      <w:r w:rsidRPr="00CD6052">
        <w:rPr>
          <w:rFonts w:ascii="Tahoma" w:hAnsi="Tahoma" w:cs="Tahoma" w:hint="cs"/>
          <w:sz w:val="20"/>
          <w:szCs w:val="20"/>
          <w:rtl/>
        </w:rPr>
        <w:t xml:space="preserve">است </w:t>
      </w:r>
      <w:r>
        <w:rPr>
          <w:rFonts w:ascii="Tahoma" w:hAnsi="Tahoma" w:cs="Tahoma" w:hint="cs"/>
          <w:sz w:val="20"/>
          <w:szCs w:val="20"/>
          <w:rtl/>
        </w:rPr>
        <w:t>.</w:t>
      </w:r>
    </w:p>
    <w:p w:rsid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سه‌در</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سه‌در،</w:t>
      </w:r>
      <w:r w:rsidRPr="00CD6052">
        <w:rPr>
          <w:rFonts w:ascii="Tahoma" w:hAnsi="Tahoma" w:cs="Tahoma"/>
          <w:sz w:val="20"/>
          <w:szCs w:val="20"/>
          <w:rtl/>
        </w:rPr>
        <w:t xml:space="preserve"> </w:t>
      </w:r>
      <w:r w:rsidRPr="00CD6052">
        <w:rPr>
          <w:rFonts w:ascii="Tahoma" w:hAnsi="Tahoma" w:cs="Tahoma" w:hint="cs"/>
          <w:sz w:val="20"/>
          <w:szCs w:val="20"/>
          <w:rtl/>
        </w:rPr>
        <w:t>تالار</w:t>
      </w:r>
      <w:r w:rsidRPr="00CD6052">
        <w:rPr>
          <w:rFonts w:ascii="Tahoma" w:hAnsi="Tahoma" w:cs="Tahoma"/>
          <w:sz w:val="20"/>
          <w:szCs w:val="20"/>
          <w:rtl/>
        </w:rPr>
        <w:t xml:space="preserve"> </w:t>
      </w:r>
      <w:r w:rsidRPr="00CD6052">
        <w:rPr>
          <w:rFonts w:ascii="Tahoma" w:hAnsi="Tahoma" w:cs="Tahoma" w:hint="cs"/>
          <w:sz w:val="20"/>
          <w:szCs w:val="20"/>
          <w:rtl/>
        </w:rPr>
        <w:t>شورا،</w:t>
      </w:r>
      <w:r w:rsidRPr="00CD6052">
        <w:rPr>
          <w:rFonts w:ascii="Tahoma" w:hAnsi="Tahoma" w:cs="Tahoma"/>
          <w:sz w:val="20"/>
          <w:szCs w:val="20"/>
          <w:rtl/>
        </w:rPr>
        <w:t xml:space="preserve"> </w:t>
      </w:r>
      <w:r w:rsidRPr="00CD6052">
        <w:rPr>
          <w:rFonts w:ascii="Tahoma" w:hAnsi="Tahoma" w:cs="Tahoma" w:hint="cs"/>
          <w:sz w:val="20"/>
          <w:szCs w:val="20"/>
          <w:rtl/>
        </w:rPr>
        <w:t>دروازه</w:t>
      </w:r>
      <w:r w:rsidRPr="00CD6052">
        <w:rPr>
          <w:rFonts w:ascii="Tahoma" w:hAnsi="Tahoma" w:cs="Tahoma"/>
          <w:sz w:val="20"/>
          <w:szCs w:val="20"/>
          <w:rtl/>
        </w:rPr>
        <w:t xml:space="preserve"> </w:t>
      </w:r>
      <w:r w:rsidRPr="00CD6052">
        <w:rPr>
          <w:rFonts w:ascii="Tahoma" w:hAnsi="Tahoma" w:cs="Tahoma" w:hint="cs"/>
          <w:sz w:val="20"/>
          <w:szCs w:val="20"/>
          <w:rtl/>
        </w:rPr>
        <w:t>شاهان،</w:t>
      </w:r>
      <w:r w:rsidRPr="00CD6052">
        <w:rPr>
          <w:rFonts w:ascii="Tahoma" w:hAnsi="Tahoma" w:cs="Tahoma"/>
          <w:sz w:val="20"/>
          <w:szCs w:val="20"/>
          <w:rtl/>
        </w:rPr>
        <w:t xml:space="preserve"> </w:t>
      </w:r>
      <w:r w:rsidRPr="00CD6052">
        <w:rPr>
          <w:rFonts w:ascii="Tahoma" w:hAnsi="Tahoma" w:cs="Tahoma" w:hint="cs"/>
          <w:sz w:val="20"/>
          <w:szCs w:val="20"/>
          <w:rtl/>
        </w:rPr>
        <w:t>سه‌دروازه،</w:t>
      </w:r>
      <w:r w:rsidRPr="00CD6052">
        <w:rPr>
          <w:rFonts w:ascii="Tahoma" w:hAnsi="Tahoma" w:cs="Tahoma"/>
          <w:sz w:val="20"/>
          <w:szCs w:val="20"/>
          <w:rtl/>
        </w:rPr>
        <w:t xml:space="preserve"> </w:t>
      </w:r>
      <w:r w:rsidRPr="00CD6052">
        <w:rPr>
          <w:rFonts w:ascii="Tahoma" w:hAnsi="Tahoma" w:cs="Tahoma" w:hint="cs"/>
          <w:sz w:val="20"/>
          <w:szCs w:val="20"/>
          <w:rtl/>
        </w:rPr>
        <w:t>سه</w:t>
      </w:r>
      <w:r w:rsidRPr="00CD6052">
        <w:rPr>
          <w:rFonts w:ascii="Tahoma" w:hAnsi="Tahoma" w:cs="Tahoma"/>
          <w:sz w:val="20"/>
          <w:szCs w:val="20"/>
          <w:rtl/>
        </w:rPr>
        <w:t xml:space="preserve"> </w:t>
      </w:r>
      <w:r w:rsidRPr="00CD6052">
        <w:rPr>
          <w:rFonts w:ascii="Tahoma" w:hAnsi="Tahoma" w:cs="Tahoma" w:hint="cs"/>
          <w:sz w:val="20"/>
          <w:szCs w:val="20"/>
          <w:rtl/>
        </w:rPr>
        <w:t>دری</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مرکزی،</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مرکز</w:t>
      </w:r>
      <w:r w:rsidRPr="00CD6052">
        <w:rPr>
          <w:rFonts w:ascii="Tahoma" w:hAnsi="Tahoma" w:cs="Tahoma"/>
          <w:sz w:val="20"/>
          <w:szCs w:val="20"/>
          <w:rtl/>
        </w:rPr>
        <w:t xml:space="preserve"> </w:t>
      </w:r>
      <w:r w:rsidRPr="00CD6052">
        <w:rPr>
          <w:rFonts w:ascii="Tahoma" w:hAnsi="Tahoma" w:cs="Tahoma" w:hint="cs"/>
          <w:sz w:val="20"/>
          <w:szCs w:val="20"/>
          <w:rtl/>
        </w:rPr>
        <w:t>کوشک</w:t>
      </w:r>
      <w:r w:rsidRPr="00CD6052">
        <w:rPr>
          <w:rFonts w:ascii="Tahoma" w:hAnsi="Tahoma" w:cs="Tahoma"/>
          <w:sz w:val="20"/>
          <w:szCs w:val="20"/>
          <w:rtl/>
        </w:rPr>
        <w:t xml:space="preserve"> </w:t>
      </w:r>
      <w:r w:rsidRPr="00CD6052">
        <w:rPr>
          <w:rFonts w:ascii="Tahoma" w:hAnsi="Tahoma" w:cs="Tahoma" w:hint="cs"/>
          <w:sz w:val="20"/>
          <w:szCs w:val="20"/>
          <w:rtl/>
        </w:rPr>
        <w:t>شاهی</w:t>
      </w:r>
      <w:r w:rsidRPr="00CD6052">
        <w:rPr>
          <w:rFonts w:ascii="Tahoma" w:hAnsi="Tahoma" w:cs="Tahoma"/>
          <w:sz w:val="20"/>
          <w:szCs w:val="20"/>
          <w:rtl/>
        </w:rPr>
        <w:t xml:space="preserve"> </w:t>
      </w:r>
      <w:r w:rsidRPr="00CD6052">
        <w:rPr>
          <w:rFonts w:ascii="Tahoma" w:hAnsi="Tahoma" w:cs="Tahoma" w:hint="cs"/>
          <w:sz w:val="20"/>
          <w:szCs w:val="20"/>
          <w:rtl/>
        </w:rPr>
        <w:t>تخت‌جمشید</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توسط</w:t>
      </w:r>
      <w:r w:rsidRPr="00CD6052">
        <w:rPr>
          <w:rFonts w:ascii="Tahoma" w:hAnsi="Tahoma" w:cs="Tahoma"/>
          <w:sz w:val="20"/>
          <w:szCs w:val="20"/>
          <w:rtl/>
        </w:rPr>
        <w:t xml:space="preserve"> </w:t>
      </w:r>
      <w:r w:rsidRPr="00CD6052">
        <w:rPr>
          <w:rFonts w:ascii="Tahoma" w:hAnsi="Tahoma" w:cs="Tahoma" w:hint="cs"/>
          <w:sz w:val="20"/>
          <w:szCs w:val="20"/>
          <w:rtl/>
        </w:rPr>
        <w:t>سه</w:t>
      </w:r>
      <w:r w:rsidRPr="00CD6052">
        <w:rPr>
          <w:rFonts w:ascii="Tahoma" w:hAnsi="Tahoma" w:cs="Tahoma"/>
          <w:sz w:val="20"/>
          <w:szCs w:val="20"/>
          <w:rtl/>
        </w:rPr>
        <w:t xml:space="preserve"> </w:t>
      </w:r>
      <w:r w:rsidRPr="00CD6052">
        <w:rPr>
          <w:rFonts w:ascii="Tahoma" w:hAnsi="Tahoma" w:cs="Tahoma" w:hint="cs"/>
          <w:sz w:val="20"/>
          <w:szCs w:val="20"/>
          <w:rtl/>
        </w:rPr>
        <w:t>درگاه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چند</w:t>
      </w:r>
      <w:r w:rsidRPr="00CD6052">
        <w:rPr>
          <w:rFonts w:ascii="Tahoma" w:hAnsi="Tahoma" w:cs="Tahoma"/>
          <w:sz w:val="20"/>
          <w:szCs w:val="20"/>
          <w:rtl/>
        </w:rPr>
        <w:t xml:space="preserve"> </w:t>
      </w:r>
      <w:r w:rsidRPr="00CD6052">
        <w:rPr>
          <w:rFonts w:ascii="Tahoma" w:hAnsi="Tahoma" w:cs="Tahoma" w:hint="cs"/>
          <w:sz w:val="20"/>
          <w:szCs w:val="20"/>
          <w:rtl/>
        </w:rPr>
        <w:t>راهرو</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کاخ‌های</w:t>
      </w:r>
      <w:r w:rsidRPr="00CD6052">
        <w:rPr>
          <w:rFonts w:ascii="Tahoma" w:hAnsi="Tahoma" w:cs="Tahoma"/>
          <w:sz w:val="20"/>
          <w:szCs w:val="20"/>
          <w:rtl/>
        </w:rPr>
        <w:t xml:space="preserve"> </w:t>
      </w:r>
      <w:r w:rsidRPr="00CD6052">
        <w:rPr>
          <w:rFonts w:ascii="Tahoma" w:hAnsi="Tahoma" w:cs="Tahoma" w:hint="cs"/>
          <w:sz w:val="20"/>
          <w:szCs w:val="20"/>
          <w:rtl/>
        </w:rPr>
        <w:t>دیگر</w:t>
      </w:r>
      <w:r w:rsidRPr="00CD6052">
        <w:rPr>
          <w:rFonts w:ascii="Tahoma" w:hAnsi="Tahoma" w:cs="Tahoma"/>
          <w:sz w:val="20"/>
          <w:szCs w:val="20"/>
          <w:rtl/>
        </w:rPr>
        <w:t xml:space="preserve"> </w:t>
      </w:r>
      <w:r w:rsidRPr="00CD6052">
        <w:rPr>
          <w:rFonts w:ascii="Tahoma" w:hAnsi="Tahoma" w:cs="Tahoma" w:hint="cs"/>
          <w:sz w:val="20"/>
          <w:szCs w:val="20"/>
          <w:rtl/>
        </w:rPr>
        <w:t>راه</w:t>
      </w:r>
      <w:r w:rsidRPr="00CD6052">
        <w:rPr>
          <w:rFonts w:ascii="Tahoma" w:hAnsi="Tahoma" w:cs="Tahoma"/>
          <w:sz w:val="20"/>
          <w:szCs w:val="20"/>
          <w:rtl/>
        </w:rPr>
        <w:t xml:space="preserve"> </w:t>
      </w:r>
      <w:r w:rsidRPr="00CD6052">
        <w:rPr>
          <w:rFonts w:ascii="Tahoma" w:hAnsi="Tahoma" w:cs="Tahoma" w:hint="cs"/>
          <w:sz w:val="20"/>
          <w:szCs w:val="20"/>
          <w:rtl/>
        </w:rPr>
        <w:t>می‌یابد</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جهت</w:t>
      </w:r>
      <w:r w:rsidRPr="00CD6052">
        <w:rPr>
          <w:rFonts w:ascii="Tahoma" w:hAnsi="Tahoma" w:cs="Tahoma"/>
          <w:sz w:val="20"/>
          <w:szCs w:val="20"/>
          <w:rtl/>
        </w:rPr>
        <w:t xml:space="preserve"> </w:t>
      </w:r>
      <w:r w:rsidRPr="00CD6052">
        <w:rPr>
          <w:rFonts w:ascii="Tahoma" w:hAnsi="Tahoma" w:cs="Tahoma" w:hint="cs"/>
          <w:sz w:val="20"/>
          <w:szCs w:val="20"/>
          <w:rtl/>
        </w:rPr>
        <w:t>آن</w:t>
      </w:r>
      <w:r w:rsidRPr="00CD6052">
        <w:rPr>
          <w:rFonts w:ascii="Tahoma" w:hAnsi="Tahoma" w:cs="Tahoma"/>
          <w:sz w:val="20"/>
          <w:szCs w:val="20"/>
          <w:rtl/>
        </w:rPr>
        <w:t xml:space="preserve"> </w:t>
      </w:r>
      <w:r w:rsidRPr="00CD6052">
        <w:rPr>
          <w:rFonts w:ascii="Tahoma" w:hAnsi="Tahoma" w:cs="Tahoma" w:hint="cs"/>
          <w:sz w:val="20"/>
          <w:szCs w:val="20"/>
          <w:rtl/>
        </w:rPr>
        <w:t>را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مرکزی</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سه</w:t>
      </w:r>
      <w:r w:rsidRPr="00CD6052">
        <w:rPr>
          <w:rFonts w:ascii="Tahoma" w:hAnsi="Tahoma" w:cs="Tahoma"/>
          <w:sz w:val="20"/>
          <w:szCs w:val="20"/>
          <w:rtl/>
        </w:rPr>
        <w:t xml:space="preserve"> </w:t>
      </w:r>
      <w:r w:rsidRPr="00CD6052">
        <w:rPr>
          <w:rFonts w:ascii="Tahoma" w:hAnsi="Tahoma" w:cs="Tahoma" w:hint="cs"/>
          <w:sz w:val="20"/>
          <w:szCs w:val="20"/>
          <w:rtl/>
        </w:rPr>
        <w:t>دری</w:t>
      </w:r>
      <w:r w:rsidRPr="00CD6052">
        <w:rPr>
          <w:rFonts w:ascii="Tahoma" w:hAnsi="Tahoma" w:cs="Tahoma"/>
          <w:sz w:val="20"/>
          <w:szCs w:val="20"/>
          <w:rtl/>
        </w:rPr>
        <w:t xml:space="preserve"> </w:t>
      </w:r>
      <w:r w:rsidRPr="00CD6052">
        <w:rPr>
          <w:rFonts w:ascii="Tahoma" w:hAnsi="Tahoma" w:cs="Tahoma" w:hint="cs"/>
          <w:sz w:val="20"/>
          <w:szCs w:val="20"/>
          <w:rtl/>
        </w:rPr>
        <w:t>نیز</w:t>
      </w:r>
      <w:r w:rsidRPr="00CD6052">
        <w:rPr>
          <w:rFonts w:ascii="Tahoma" w:hAnsi="Tahoma" w:cs="Tahoma"/>
          <w:sz w:val="20"/>
          <w:szCs w:val="20"/>
          <w:rtl/>
        </w:rPr>
        <w:t xml:space="preserve"> </w:t>
      </w:r>
      <w:r w:rsidRPr="00CD6052">
        <w:rPr>
          <w:rFonts w:ascii="Tahoma" w:hAnsi="Tahoma" w:cs="Tahoma" w:hint="cs"/>
          <w:sz w:val="20"/>
          <w:szCs w:val="20"/>
          <w:rtl/>
        </w:rPr>
        <w:t>می‌خوانند</w:t>
      </w:r>
      <w:r w:rsidRPr="00CD6052">
        <w:rPr>
          <w:rFonts w:ascii="Tahoma" w:hAnsi="Tahoma" w:cs="Tahoma"/>
          <w:sz w:val="20"/>
          <w:szCs w:val="20"/>
          <w:rtl/>
        </w:rPr>
        <w:t xml:space="preserve">. </w:t>
      </w:r>
      <w:r w:rsidRPr="00CD6052">
        <w:rPr>
          <w:rFonts w:ascii="Tahoma" w:hAnsi="Tahoma" w:cs="Tahoma" w:hint="cs"/>
          <w:sz w:val="20"/>
          <w:szCs w:val="20"/>
          <w:rtl/>
        </w:rPr>
        <w:t>چون</w:t>
      </w:r>
      <w:r w:rsidRPr="00CD6052">
        <w:rPr>
          <w:rFonts w:ascii="Tahoma" w:hAnsi="Tahoma" w:cs="Tahoma"/>
          <w:sz w:val="20"/>
          <w:szCs w:val="20"/>
          <w:rtl/>
        </w:rPr>
        <w:t xml:space="preserve"> </w:t>
      </w:r>
      <w:r w:rsidRPr="00CD6052">
        <w:rPr>
          <w:rFonts w:ascii="Tahoma" w:hAnsi="Tahoma" w:cs="Tahoma" w:hint="cs"/>
          <w:sz w:val="20"/>
          <w:szCs w:val="20"/>
          <w:rtl/>
        </w:rPr>
        <w:t>بر</w:t>
      </w:r>
      <w:r w:rsidRPr="00CD6052">
        <w:rPr>
          <w:rFonts w:ascii="Tahoma" w:hAnsi="Tahoma" w:cs="Tahoma"/>
          <w:sz w:val="20"/>
          <w:szCs w:val="20"/>
          <w:rtl/>
        </w:rPr>
        <w:t xml:space="preserve"> </w:t>
      </w:r>
      <w:r w:rsidRPr="00CD6052">
        <w:rPr>
          <w:rFonts w:ascii="Tahoma" w:hAnsi="Tahoma" w:cs="Tahoma" w:hint="cs"/>
          <w:sz w:val="20"/>
          <w:szCs w:val="20"/>
          <w:rtl/>
        </w:rPr>
        <w:t>پلکان‌های</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نجیب‌زادگان</w:t>
      </w:r>
      <w:r w:rsidRPr="00CD6052">
        <w:rPr>
          <w:rFonts w:ascii="Tahoma" w:hAnsi="Tahoma" w:cs="Tahoma"/>
          <w:sz w:val="20"/>
          <w:szCs w:val="20"/>
          <w:rtl/>
        </w:rPr>
        <w:t xml:space="preserve"> </w:t>
      </w:r>
      <w:r w:rsidRPr="00CD6052">
        <w:rPr>
          <w:rFonts w:ascii="Tahoma" w:hAnsi="Tahoma" w:cs="Tahoma" w:hint="cs"/>
          <w:sz w:val="20"/>
          <w:szCs w:val="20"/>
          <w:rtl/>
        </w:rPr>
        <w:t>پارسی</w:t>
      </w:r>
      <w:r w:rsidRPr="00CD6052">
        <w:rPr>
          <w:rFonts w:ascii="Tahoma" w:hAnsi="Tahoma" w:cs="Tahoma"/>
          <w:sz w:val="20"/>
          <w:szCs w:val="20"/>
          <w:rtl/>
        </w:rPr>
        <w:t xml:space="preserve"> </w:t>
      </w:r>
      <w:r w:rsidRPr="00CD6052">
        <w:rPr>
          <w:rFonts w:ascii="Tahoma" w:hAnsi="Tahoma" w:cs="Tahoma" w:hint="cs"/>
          <w:sz w:val="20"/>
          <w:szCs w:val="20"/>
          <w:rtl/>
        </w:rPr>
        <w:t>را</w:t>
      </w:r>
      <w:r w:rsidRPr="00CD6052">
        <w:rPr>
          <w:rFonts w:ascii="Tahoma" w:hAnsi="Tahoma" w:cs="Tahoma"/>
          <w:sz w:val="20"/>
          <w:szCs w:val="20"/>
          <w:rtl/>
        </w:rPr>
        <w:t xml:space="preserve"> </w:t>
      </w:r>
      <w:r w:rsidRPr="00CD6052">
        <w:rPr>
          <w:rFonts w:ascii="Tahoma" w:hAnsi="Tahoma" w:cs="Tahoma" w:hint="cs"/>
          <w:sz w:val="20"/>
          <w:szCs w:val="20"/>
          <w:rtl/>
        </w:rPr>
        <w:t>نقش</w:t>
      </w:r>
      <w:r w:rsidRPr="00CD6052">
        <w:rPr>
          <w:rFonts w:ascii="Tahoma" w:hAnsi="Tahoma" w:cs="Tahoma"/>
          <w:sz w:val="20"/>
          <w:szCs w:val="20"/>
          <w:rtl/>
        </w:rPr>
        <w:t xml:space="preserve"> </w:t>
      </w:r>
      <w:r w:rsidRPr="00CD6052">
        <w:rPr>
          <w:rFonts w:ascii="Tahoma" w:hAnsi="Tahoma" w:cs="Tahoma" w:hint="cs"/>
          <w:sz w:val="20"/>
          <w:szCs w:val="20"/>
          <w:rtl/>
        </w:rPr>
        <w:t>کرده‌اند</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حالتی</w:t>
      </w:r>
      <w:r w:rsidRPr="00CD6052">
        <w:rPr>
          <w:rFonts w:ascii="Tahoma" w:hAnsi="Tahoma" w:cs="Tahoma"/>
          <w:sz w:val="20"/>
          <w:szCs w:val="20"/>
          <w:rtl/>
        </w:rPr>
        <w:t xml:space="preserve"> </w:t>
      </w:r>
      <w:r w:rsidRPr="00CD6052">
        <w:rPr>
          <w:rFonts w:ascii="Tahoma" w:hAnsi="Tahoma" w:cs="Tahoma" w:hint="cs"/>
          <w:sz w:val="20"/>
          <w:szCs w:val="20"/>
          <w:rtl/>
        </w:rPr>
        <w:t>دوستانه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غیر</w:t>
      </w:r>
      <w:r w:rsidRPr="00CD6052">
        <w:rPr>
          <w:rFonts w:ascii="Tahoma" w:hAnsi="Tahoma" w:cs="Tahoma"/>
          <w:sz w:val="20"/>
          <w:szCs w:val="20"/>
          <w:rtl/>
        </w:rPr>
        <w:t xml:space="preserve"> </w:t>
      </w:r>
      <w:r w:rsidRPr="00CD6052">
        <w:rPr>
          <w:rFonts w:ascii="Tahoma" w:hAnsi="Tahoma" w:cs="Tahoma" w:hint="cs"/>
          <w:sz w:val="20"/>
          <w:szCs w:val="20"/>
          <w:rtl/>
        </w:rPr>
        <w:t>رسمی،</w:t>
      </w:r>
      <w:r w:rsidRPr="00CD6052">
        <w:rPr>
          <w:rFonts w:ascii="Tahoma" w:hAnsi="Tahoma" w:cs="Tahoma"/>
          <w:sz w:val="20"/>
          <w:szCs w:val="20"/>
          <w:rtl/>
        </w:rPr>
        <w:t xml:space="preserve"> </w:t>
      </w:r>
      <w:r w:rsidRPr="00CD6052">
        <w:rPr>
          <w:rFonts w:ascii="Tahoma" w:hAnsi="Tahoma" w:cs="Tahoma" w:hint="cs"/>
          <w:sz w:val="20"/>
          <w:szCs w:val="20"/>
          <w:rtl/>
        </w:rPr>
        <w:t>برای</w:t>
      </w:r>
      <w:r w:rsidRPr="00CD6052">
        <w:rPr>
          <w:rFonts w:ascii="Tahoma" w:hAnsi="Tahoma" w:cs="Tahoma"/>
          <w:sz w:val="20"/>
          <w:szCs w:val="20"/>
          <w:rtl/>
        </w:rPr>
        <w:t xml:space="preserve"> </w:t>
      </w:r>
      <w:r w:rsidRPr="00CD6052">
        <w:rPr>
          <w:rFonts w:ascii="Tahoma" w:hAnsi="Tahoma" w:cs="Tahoma" w:hint="cs"/>
          <w:sz w:val="20"/>
          <w:szCs w:val="20"/>
          <w:rtl/>
        </w:rPr>
        <w:t>ملاقات</w:t>
      </w:r>
      <w:r w:rsidRPr="00CD6052">
        <w:rPr>
          <w:rFonts w:ascii="Tahoma" w:hAnsi="Tahoma" w:cs="Tahoma"/>
          <w:sz w:val="20"/>
          <w:szCs w:val="20"/>
          <w:rtl/>
        </w:rPr>
        <w:t xml:space="preserve"> </w:t>
      </w:r>
      <w:r w:rsidRPr="00CD6052">
        <w:rPr>
          <w:rFonts w:ascii="Tahoma" w:hAnsi="Tahoma" w:cs="Tahoma" w:hint="cs"/>
          <w:sz w:val="20"/>
          <w:szCs w:val="20"/>
          <w:rtl/>
        </w:rPr>
        <w:t>فرمانروا</w:t>
      </w:r>
      <w:r w:rsidRPr="00CD6052">
        <w:rPr>
          <w:rFonts w:ascii="Tahoma" w:hAnsi="Tahoma" w:cs="Tahoma"/>
          <w:sz w:val="20"/>
          <w:szCs w:val="20"/>
          <w:rtl/>
        </w:rPr>
        <w:t xml:space="preserve"> </w:t>
      </w:r>
      <w:r w:rsidRPr="00CD6052">
        <w:rPr>
          <w:rFonts w:ascii="Tahoma" w:hAnsi="Tahoma" w:cs="Tahoma" w:hint="cs"/>
          <w:sz w:val="20"/>
          <w:szCs w:val="20"/>
          <w:rtl/>
        </w:rPr>
        <w:t>می‌روند</w:t>
      </w:r>
      <w:r>
        <w:rPr>
          <w:rFonts w:ascii="Tahoma" w:hAnsi="Tahoma" w:cs="Tahoma" w:hint="cs"/>
          <w:sz w:val="20"/>
          <w:szCs w:val="20"/>
          <w:rtl/>
        </w:rPr>
        <w:t>.</w:t>
      </w:r>
    </w:p>
    <w:p w:rsidR="00CD6052" w:rsidRPr="00CD6052" w:rsidRDefault="00CD6052" w:rsidP="00DA5DFC">
      <w:pPr>
        <w:bidi/>
        <w:spacing w:line="276" w:lineRule="auto"/>
        <w:ind w:left="4" w:firstLine="0"/>
        <w:rPr>
          <w:rFonts w:ascii="Tahoma" w:hAnsi="Tahoma" w:cs="Tahoma"/>
          <w:sz w:val="20"/>
          <w:szCs w:val="20"/>
          <w:rtl/>
        </w:rPr>
      </w:pPr>
    </w:p>
    <w:p w:rsidR="00CD6052" w:rsidRDefault="00CD6052" w:rsidP="00DA5DFC">
      <w:pPr>
        <w:bidi/>
        <w:spacing w:line="276" w:lineRule="auto"/>
        <w:ind w:left="4" w:firstLine="0"/>
        <w:rPr>
          <w:rFonts w:ascii="Tahoma" w:hAnsi="Tahoma" w:cs="Tahoma"/>
          <w:b/>
          <w:bCs/>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صدستون</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وسعت</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حدود</w:t>
      </w:r>
      <w:r w:rsidRPr="00CD6052">
        <w:rPr>
          <w:rFonts w:ascii="Tahoma" w:hAnsi="Tahoma" w:cs="Tahoma"/>
          <w:sz w:val="20"/>
          <w:szCs w:val="20"/>
          <w:rtl/>
        </w:rPr>
        <w:t xml:space="preserve"> </w:t>
      </w:r>
      <w:r w:rsidRPr="00CD6052">
        <w:rPr>
          <w:rFonts w:ascii="Tahoma" w:hAnsi="Tahoma" w:cs="Tahoma"/>
          <w:sz w:val="20"/>
          <w:szCs w:val="20"/>
          <w:rtl/>
          <w:lang w:bidi="fa-IR"/>
        </w:rPr>
        <w:t>۴۶۰۰۰</w:t>
      </w:r>
      <w:r w:rsidRPr="00CD6052">
        <w:rPr>
          <w:rFonts w:ascii="Tahoma" w:hAnsi="Tahoma" w:cs="Tahoma"/>
          <w:sz w:val="20"/>
          <w:szCs w:val="20"/>
          <w:rtl/>
        </w:rPr>
        <w:t xml:space="preserve"> </w:t>
      </w:r>
      <w:r w:rsidRPr="00CD6052">
        <w:rPr>
          <w:rFonts w:ascii="Tahoma" w:hAnsi="Tahoma" w:cs="Tahoma" w:hint="cs"/>
          <w:sz w:val="20"/>
          <w:szCs w:val="20"/>
          <w:rtl/>
        </w:rPr>
        <w:t>فوت</w:t>
      </w:r>
      <w:r w:rsidRPr="00CD6052">
        <w:rPr>
          <w:rFonts w:ascii="Tahoma" w:hAnsi="Tahoma" w:cs="Tahoma"/>
          <w:sz w:val="20"/>
          <w:szCs w:val="20"/>
          <w:rtl/>
        </w:rPr>
        <w:t xml:space="preserve"> </w:t>
      </w:r>
      <w:r w:rsidRPr="00CD6052">
        <w:rPr>
          <w:rFonts w:ascii="Tahoma" w:hAnsi="Tahoma" w:cs="Tahoma" w:hint="cs"/>
          <w:sz w:val="20"/>
          <w:szCs w:val="20"/>
          <w:rtl/>
        </w:rPr>
        <w:t>مربع</w:t>
      </w:r>
      <w:r w:rsidRPr="00CD6052">
        <w:rPr>
          <w:rFonts w:ascii="Tahoma" w:hAnsi="Tahoma" w:cs="Tahoma"/>
          <w:sz w:val="20"/>
          <w:szCs w:val="20"/>
          <w:rtl/>
        </w:rPr>
        <w:t xml:space="preserve"> (</w:t>
      </w:r>
      <w:r w:rsidRPr="00CD6052">
        <w:rPr>
          <w:rFonts w:ascii="Tahoma" w:hAnsi="Tahoma" w:cs="Tahoma" w:hint="cs"/>
          <w:sz w:val="20"/>
          <w:szCs w:val="20"/>
          <w:rtl/>
        </w:rPr>
        <w:t>حدود</w:t>
      </w:r>
      <w:r w:rsidRPr="00CD6052">
        <w:rPr>
          <w:rFonts w:ascii="Tahoma" w:hAnsi="Tahoma" w:cs="Tahoma"/>
          <w:sz w:val="20"/>
          <w:szCs w:val="20"/>
          <w:rtl/>
        </w:rPr>
        <w:t xml:space="preserve"> </w:t>
      </w:r>
      <w:r w:rsidRPr="00CD6052">
        <w:rPr>
          <w:rFonts w:ascii="Tahoma" w:hAnsi="Tahoma" w:cs="Tahoma"/>
          <w:sz w:val="20"/>
          <w:szCs w:val="20"/>
          <w:rtl/>
          <w:lang w:bidi="fa-IR"/>
        </w:rPr>
        <w:t>۴۳۰۰</w:t>
      </w:r>
      <w:r w:rsidRPr="00CD6052">
        <w:rPr>
          <w:rFonts w:ascii="Tahoma" w:hAnsi="Tahoma" w:cs="Tahoma"/>
          <w:sz w:val="20"/>
          <w:szCs w:val="20"/>
          <w:rtl/>
        </w:rPr>
        <w:t xml:space="preserve"> </w:t>
      </w:r>
      <w:r w:rsidRPr="00CD6052">
        <w:rPr>
          <w:rFonts w:ascii="Tahoma" w:hAnsi="Tahoma" w:cs="Tahoma" w:hint="cs"/>
          <w:sz w:val="20"/>
          <w:szCs w:val="20"/>
          <w:rtl/>
        </w:rPr>
        <w:t>متر</w:t>
      </w:r>
      <w:r w:rsidRPr="00CD6052">
        <w:rPr>
          <w:rFonts w:ascii="Tahoma" w:hAnsi="Tahoma" w:cs="Tahoma"/>
          <w:sz w:val="20"/>
          <w:szCs w:val="20"/>
          <w:rtl/>
        </w:rPr>
        <w:t xml:space="preserve"> </w:t>
      </w:r>
      <w:r w:rsidRPr="00CD6052">
        <w:rPr>
          <w:rFonts w:ascii="Tahoma" w:hAnsi="Tahoma" w:cs="Tahoma" w:hint="cs"/>
          <w:sz w:val="20"/>
          <w:szCs w:val="20"/>
          <w:rtl/>
        </w:rPr>
        <w:t>مربع</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سقف</w:t>
      </w:r>
      <w:r w:rsidRPr="00CD6052">
        <w:rPr>
          <w:rFonts w:ascii="Tahoma" w:hAnsi="Tahoma" w:cs="Tahoma"/>
          <w:sz w:val="20"/>
          <w:szCs w:val="20"/>
          <w:rtl/>
        </w:rPr>
        <w:t xml:space="preserve"> </w:t>
      </w:r>
      <w:r w:rsidRPr="00CD6052">
        <w:rPr>
          <w:rFonts w:ascii="Tahoma" w:hAnsi="Tahoma" w:cs="Tahoma" w:hint="cs"/>
          <w:sz w:val="20"/>
          <w:szCs w:val="20"/>
          <w:rtl/>
        </w:rPr>
        <w:t>آن</w:t>
      </w:r>
      <w:r w:rsidRPr="00CD6052">
        <w:rPr>
          <w:rFonts w:ascii="Tahoma" w:hAnsi="Tahoma" w:cs="Tahoma"/>
          <w:sz w:val="20"/>
          <w:szCs w:val="20"/>
          <w:rtl/>
        </w:rPr>
        <w:t xml:space="preserve"> </w:t>
      </w:r>
      <w:r w:rsidRPr="00CD6052">
        <w:rPr>
          <w:rFonts w:ascii="Tahoma" w:hAnsi="Tahoma" w:cs="Tahoma" w:hint="cs"/>
          <w:sz w:val="20"/>
          <w:szCs w:val="20"/>
          <w:rtl/>
        </w:rPr>
        <w:t>به‌وسیلهٔ</w:t>
      </w:r>
      <w:r w:rsidRPr="00CD6052">
        <w:rPr>
          <w:rFonts w:ascii="Tahoma" w:hAnsi="Tahoma" w:cs="Tahoma"/>
          <w:sz w:val="20"/>
          <w:szCs w:val="20"/>
          <w:rtl/>
        </w:rPr>
        <w:t xml:space="preserve"> </w:t>
      </w:r>
      <w:r w:rsidRPr="00CD6052">
        <w:rPr>
          <w:rFonts w:ascii="Tahoma" w:hAnsi="Tahoma" w:cs="Tahoma" w:hint="cs"/>
          <w:sz w:val="20"/>
          <w:szCs w:val="20"/>
          <w:rtl/>
        </w:rPr>
        <w:t>صد</w:t>
      </w:r>
      <w:r w:rsidRPr="00CD6052">
        <w:rPr>
          <w:rFonts w:ascii="Tahoma" w:hAnsi="Tahoma" w:cs="Tahoma"/>
          <w:sz w:val="20"/>
          <w:szCs w:val="20"/>
          <w:rtl/>
        </w:rPr>
        <w:t xml:space="preserve"> </w:t>
      </w:r>
      <w:r w:rsidRPr="00CD6052">
        <w:rPr>
          <w:rFonts w:ascii="Tahoma" w:hAnsi="Tahoma" w:cs="Tahoma" w:hint="cs"/>
          <w:sz w:val="20"/>
          <w:szCs w:val="20"/>
          <w:rtl/>
        </w:rPr>
        <w:t>ستون</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هر</w:t>
      </w:r>
      <w:r w:rsidRPr="00CD6052">
        <w:rPr>
          <w:rFonts w:ascii="Tahoma" w:hAnsi="Tahoma" w:cs="Tahoma"/>
          <w:sz w:val="20"/>
          <w:szCs w:val="20"/>
          <w:rtl/>
        </w:rPr>
        <w:t xml:space="preserve"> </w:t>
      </w:r>
      <w:r w:rsidRPr="00CD6052">
        <w:rPr>
          <w:rFonts w:ascii="Tahoma" w:hAnsi="Tahoma" w:cs="Tahoma" w:hint="cs"/>
          <w:sz w:val="20"/>
          <w:szCs w:val="20"/>
          <w:rtl/>
        </w:rPr>
        <w:t>کدام</w:t>
      </w:r>
      <w:r w:rsidRPr="00CD6052">
        <w:rPr>
          <w:rFonts w:ascii="Tahoma" w:hAnsi="Tahoma" w:cs="Tahoma"/>
          <w:sz w:val="20"/>
          <w:szCs w:val="20"/>
          <w:rtl/>
        </w:rPr>
        <w:t xml:space="preserve"> </w:t>
      </w:r>
      <w:r w:rsidRPr="00CD6052">
        <w:rPr>
          <w:rFonts w:ascii="Tahoma" w:hAnsi="Tahoma" w:cs="Tahoma"/>
          <w:sz w:val="20"/>
          <w:szCs w:val="20"/>
          <w:rtl/>
          <w:lang w:bidi="fa-IR"/>
        </w:rPr>
        <w:t>۱۴</w:t>
      </w:r>
      <w:r w:rsidRPr="00CD6052">
        <w:rPr>
          <w:rFonts w:ascii="Tahoma" w:hAnsi="Tahoma" w:cs="Tahoma"/>
          <w:sz w:val="20"/>
          <w:szCs w:val="20"/>
          <w:rtl/>
        </w:rPr>
        <w:t xml:space="preserve"> </w:t>
      </w:r>
      <w:r w:rsidRPr="00CD6052">
        <w:rPr>
          <w:rFonts w:ascii="Tahoma" w:hAnsi="Tahoma" w:cs="Tahoma" w:hint="cs"/>
          <w:sz w:val="20"/>
          <w:szCs w:val="20"/>
          <w:rtl/>
        </w:rPr>
        <w:t>متر</w:t>
      </w:r>
      <w:r w:rsidRPr="00CD6052">
        <w:rPr>
          <w:rFonts w:ascii="Tahoma" w:hAnsi="Tahoma" w:cs="Tahoma"/>
          <w:sz w:val="20"/>
          <w:szCs w:val="20"/>
          <w:rtl/>
        </w:rPr>
        <w:t xml:space="preserve"> </w:t>
      </w:r>
      <w:r w:rsidRPr="00CD6052">
        <w:rPr>
          <w:rFonts w:ascii="Tahoma" w:hAnsi="Tahoma" w:cs="Tahoma" w:hint="cs"/>
          <w:sz w:val="20"/>
          <w:szCs w:val="20"/>
          <w:rtl/>
        </w:rPr>
        <w:t>ارتفاع</w:t>
      </w:r>
      <w:r w:rsidRPr="00CD6052">
        <w:rPr>
          <w:rFonts w:ascii="Tahoma" w:hAnsi="Tahoma" w:cs="Tahoma"/>
          <w:sz w:val="20"/>
          <w:szCs w:val="20"/>
          <w:rtl/>
        </w:rPr>
        <w:t xml:space="preserve"> </w:t>
      </w:r>
      <w:r w:rsidRPr="00CD6052">
        <w:rPr>
          <w:rFonts w:ascii="Tahoma" w:hAnsi="Tahoma" w:cs="Tahoma" w:hint="cs"/>
          <w:sz w:val="20"/>
          <w:szCs w:val="20"/>
          <w:rtl/>
        </w:rPr>
        <w:t>داشته‌اند،</w:t>
      </w:r>
      <w:r w:rsidRPr="00CD6052">
        <w:rPr>
          <w:rFonts w:ascii="Tahoma" w:hAnsi="Tahoma" w:cs="Tahoma"/>
          <w:sz w:val="20"/>
          <w:szCs w:val="20"/>
          <w:rtl/>
        </w:rPr>
        <w:t xml:space="preserve"> </w:t>
      </w:r>
      <w:r w:rsidRPr="00CD6052">
        <w:rPr>
          <w:rFonts w:ascii="Tahoma" w:hAnsi="Tahoma" w:cs="Tahoma" w:hint="cs"/>
          <w:sz w:val="20"/>
          <w:szCs w:val="20"/>
          <w:rtl/>
        </w:rPr>
        <w:t>بالا</w:t>
      </w:r>
      <w:r w:rsidRPr="00CD6052">
        <w:rPr>
          <w:rFonts w:ascii="Tahoma" w:hAnsi="Tahoma" w:cs="Tahoma"/>
          <w:sz w:val="20"/>
          <w:szCs w:val="20"/>
          <w:rtl/>
        </w:rPr>
        <w:t xml:space="preserve"> </w:t>
      </w:r>
      <w:r w:rsidRPr="00CD6052">
        <w:rPr>
          <w:rFonts w:ascii="Tahoma" w:hAnsi="Tahoma" w:cs="Tahoma" w:hint="cs"/>
          <w:sz w:val="20"/>
          <w:szCs w:val="20"/>
          <w:rtl/>
        </w:rPr>
        <w:t>نگه</w:t>
      </w:r>
      <w:r w:rsidRPr="00CD6052">
        <w:rPr>
          <w:rFonts w:ascii="Tahoma" w:hAnsi="Tahoma" w:cs="Tahoma"/>
          <w:sz w:val="20"/>
          <w:szCs w:val="20"/>
          <w:rtl/>
        </w:rPr>
        <w:t xml:space="preserve"> </w:t>
      </w:r>
      <w:r w:rsidRPr="00CD6052">
        <w:rPr>
          <w:rFonts w:ascii="Tahoma" w:hAnsi="Tahoma" w:cs="Tahoma" w:hint="cs"/>
          <w:sz w:val="20"/>
          <w:szCs w:val="20"/>
          <w:rtl/>
        </w:rPr>
        <w:t>داشته</w:t>
      </w:r>
      <w:r w:rsidRPr="00CD6052">
        <w:rPr>
          <w:rFonts w:ascii="Tahoma" w:hAnsi="Tahoma" w:cs="Tahoma"/>
          <w:sz w:val="20"/>
          <w:szCs w:val="20"/>
          <w:rtl/>
        </w:rPr>
        <w:t xml:space="preserve"> </w:t>
      </w:r>
      <w:r w:rsidRPr="00CD6052">
        <w:rPr>
          <w:rFonts w:ascii="Tahoma" w:hAnsi="Tahoma" w:cs="Tahoma" w:hint="cs"/>
          <w:sz w:val="20"/>
          <w:szCs w:val="20"/>
          <w:rtl/>
        </w:rPr>
        <w:t>می‌شده‌است</w:t>
      </w:r>
      <w:r w:rsidRPr="00CD6052">
        <w:rPr>
          <w:rFonts w:ascii="Tahoma" w:hAnsi="Tahoma" w:cs="Tahoma"/>
          <w:sz w:val="20"/>
          <w:szCs w:val="20"/>
          <w:rtl/>
        </w:rPr>
        <w:t xml:space="preserve">. </w:t>
      </w:r>
    </w:p>
    <w:p w:rsidR="00CD6052" w:rsidRP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شورا</w:t>
      </w:r>
    </w:p>
    <w:p w:rsidR="00CD6052" w:rsidRP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مکان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شورا</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تالار</w:t>
      </w:r>
      <w:r w:rsidRPr="00CD6052">
        <w:rPr>
          <w:rFonts w:ascii="Tahoma" w:hAnsi="Tahoma" w:cs="Tahoma"/>
          <w:sz w:val="20"/>
          <w:szCs w:val="20"/>
          <w:rtl/>
        </w:rPr>
        <w:t xml:space="preserve"> </w:t>
      </w:r>
      <w:r w:rsidRPr="00CD6052">
        <w:rPr>
          <w:rFonts w:ascii="Tahoma" w:hAnsi="Tahoma" w:cs="Tahoma" w:hint="cs"/>
          <w:sz w:val="20"/>
          <w:szCs w:val="20"/>
          <w:rtl/>
        </w:rPr>
        <w:t>مرکزی</w:t>
      </w:r>
      <w:r w:rsidRPr="00CD6052">
        <w:rPr>
          <w:rFonts w:ascii="Tahoma" w:hAnsi="Tahoma" w:cs="Tahoma"/>
          <w:sz w:val="20"/>
          <w:szCs w:val="20"/>
          <w:rtl/>
        </w:rPr>
        <w:t xml:space="preserve"> </w:t>
      </w:r>
      <w:r w:rsidRPr="00CD6052">
        <w:rPr>
          <w:rFonts w:ascii="Tahoma" w:hAnsi="Tahoma" w:cs="Tahoma" w:hint="cs"/>
          <w:sz w:val="20"/>
          <w:szCs w:val="20"/>
          <w:rtl/>
        </w:rPr>
        <w:t>می‌گویند</w:t>
      </w:r>
      <w:r w:rsidRPr="00CD6052">
        <w:rPr>
          <w:rFonts w:ascii="Tahoma" w:hAnsi="Tahoma" w:cs="Tahoma"/>
          <w:sz w:val="20"/>
          <w:szCs w:val="20"/>
          <w:rtl/>
        </w:rPr>
        <w:t xml:space="preserve">. </w:t>
      </w:r>
      <w:r w:rsidRPr="00CD6052">
        <w:rPr>
          <w:rFonts w:ascii="Tahoma" w:hAnsi="Tahoma" w:cs="Tahoma" w:hint="cs"/>
          <w:sz w:val="20"/>
          <w:szCs w:val="20"/>
          <w:rtl/>
        </w:rPr>
        <w:t>احتمالاً</w:t>
      </w:r>
      <w:r w:rsidRPr="00CD6052">
        <w:rPr>
          <w:rFonts w:ascii="Tahoma" w:hAnsi="Tahoma" w:cs="Tahoma"/>
          <w:sz w:val="20"/>
          <w:szCs w:val="20"/>
          <w:rtl/>
        </w:rPr>
        <w:t xml:space="preserve"> </w:t>
      </w:r>
      <w:r w:rsidRPr="00CD6052">
        <w:rPr>
          <w:rFonts w:ascii="Tahoma" w:hAnsi="Tahoma" w:cs="Tahoma" w:hint="cs"/>
          <w:sz w:val="20"/>
          <w:szCs w:val="20"/>
          <w:rtl/>
        </w:rPr>
        <w:t>شاه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اینجا</w:t>
      </w:r>
      <w:r w:rsidRPr="00CD6052">
        <w:rPr>
          <w:rFonts w:ascii="Tahoma" w:hAnsi="Tahoma" w:cs="Tahoma"/>
          <w:sz w:val="20"/>
          <w:szCs w:val="20"/>
          <w:rtl/>
        </w:rPr>
        <w:t xml:space="preserve"> </w:t>
      </w:r>
      <w:r w:rsidRPr="00CD6052">
        <w:rPr>
          <w:rFonts w:ascii="Tahoma" w:hAnsi="Tahoma" w:cs="Tahoma" w:hint="cs"/>
          <w:sz w:val="20"/>
          <w:szCs w:val="20"/>
          <w:rtl/>
        </w:rPr>
        <w:t>با</w:t>
      </w:r>
      <w:r w:rsidRPr="00CD6052">
        <w:rPr>
          <w:rFonts w:ascii="Tahoma" w:hAnsi="Tahoma" w:cs="Tahoma"/>
          <w:sz w:val="20"/>
          <w:szCs w:val="20"/>
          <w:rtl/>
        </w:rPr>
        <w:t xml:space="preserve"> </w:t>
      </w:r>
      <w:r w:rsidRPr="00CD6052">
        <w:rPr>
          <w:rFonts w:ascii="Tahoma" w:hAnsi="Tahoma" w:cs="Tahoma" w:hint="cs"/>
          <w:sz w:val="20"/>
          <w:szCs w:val="20"/>
          <w:rtl/>
        </w:rPr>
        <w:t>بزرگان</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بحث</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مشورت</w:t>
      </w:r>
      <w:r w:rsidRPr="00CD6052">
        <w:rPr>
          <w:rFonts w:ascii="Tahoma" w:hAnsi="Tahoma" w:cs="Tahoma"/>
          <w:sz w:val="20"/>
          <w:szCs w:val="20"/>
          <w:rtl/>
        </w:rPr>
        <w:t xml:space="preserve"> </w:t>
      </w:r>
      <w:r w:rsidRPr="00CD6052">
        <w:rPr>
          <w:rFonts w:ascii="Tahoma" w:hAnsi="Tahoma" w:cs="Tahoma" w:hint="cs"/>
          <w:sz w:val="20"/>
          <w:szCs w:val="20"/>
          <w:rtl/>
        </w:rPr>
        <w:t>می‌پرداخته‌است</w:t>
      </w:r>
      <w:r w:rsidRPr="00CD6052">
        <w:rPr>
          <w:rFonts w:ascii="Tahoma" w:hAnsi="Tahoma" w:cs="Tahoma"/>
          <w:sz w:val="20"/>
          <w:szCs w:val="20"/>
          <w:rtl/>
        </w:rPr>
        <w:t xml:space="preserve">. </w:t>
      </w:r>
      <w:r w:rsidRPr="00CD6052">
        <w:rPr>
          <w:rFonts w:ascii="Tahoma" w:hAnsi="Tahoma" w:cs="Tahoma" w:hint="cs"/>
          <w:sz w:val="20"/>
          <w:szCs w:val="20"/>
          <w:rtl/>
        </w:rPr>
        <w:t>با</w:t>
      </w:r>
      <w:r w:rsidRPr="00CD6052">
        <w:rPr>
          <w:rFonts w:ascii="Tahoma" w:hAnsi="Tahoma" w:cs="Tahoma"/>
          <w:sz w:val="20"/>
          <w:szCs w:val="20"/>
          <w:rtl/>
        </w:rPr>
        <w:t xml:space="preserve"> </w:t>
      </w:r>
      <w:r w:rsidRPr="00CD6052">
        <w:rPr>
          <w:rFonts w:ascii="Tahoma" w:hAnsi="Tahoma" w:cs="Tahoma" w:hint="cs"/>
          <w:sz w:val="20"/>
          <w:szCs w:val="20"/>
          <w:rtl/>
        </w:rPr>
        <w:t>توجه</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نقوش</w:t>
      </w:r>
      <w:r w:rsidRPr="00CD6052">
        <w:rPr>
          <w:rFonts w:ascii="Tahoma" w:hAnsi="Tahoma" w:cs="Tahoma"/>
          <w:sz w:val="20"/>
          <w:szCs w:val="20"/>
          <w:rtl/>
        </w:rPr>
        <w:t xml:space="preserve"> </w:t>
      </w:r>
      <w:r w:rsidRPr="00CD6052">
        <w:rPr>
          <w:rFonts w:ascii="Tahoma" w:hAnsi="Tahoma" w:cs="Tahoma" w:hint="cs"/>
          <w:sz w:val="20"/>
          <w:szCs w:val="20"/>
          <w:rtl/>
        </w:rPr>
        <w:t>حجاری</w:t>
      </w:r>
      <w:r w:rsidRPr="00CD6052">
        <w:rPr>
          <w:rFonts w:ascii="Tahoma" w:hAnsi="Tahoma" w:cs="Tahoma"/>
          <w:sz w:val="20"/>
          <w:szCs w:val="20"/>
          <w:rtl/>
        </w:rPr>
        <w:t xml:space="preserve"> </w:t>
      </w:r>
      <w:r w:rsidRPr="00CD6052">
        <w:rPr>
          <w:rFonts w:ascii="Tahoma" w:hAnsi="Tahoma" w:cs="Tahoma" w:hint="cs"/>
          <w:sz w:val="20"/>
          <w:szCs w:val="20"/>
          <w:rtl/>
        </w:rPr>
        <w:t>شده،</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یکی</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دروازه‌ها</w:t>
      </w:r>
      <w:r w:rsidRPr="00CD6052">
        <w:rPr>
          <w:rFonts w:ascii="Tahoma" w:hAnsi="Tahoma" w:cs="Tahoma"/>
          <w:sz w:val="20"/>
          <w:szCs w:val="20"/>
          <w:rtl/>
        </w:rPr>
        <w:t xml:space="preserve"> </w:t>
      </w:r>
      <w:r w:rsidRPr="00CD6052">
        <w:rPr>
          <w:rFonts w:ascii="Tahoma" w:hAnsi="Tahoma" w:cs="Tahoma" w:hint="cs"/>
          <w:sz w:val="20"/>
          <w:szCs w:val="20"/>
          <w:rtl/>
        </w:rPr>
        <w:t>شاه</w:t>
      </w:r>
      <w:r w:rsidRPr="00CD6052">
        <w:rPr>
          <w:rFonts w:ascii="Tahoma" w:hAnsi="Tahoma" w:cs="Tahoma"/>
          <w:sz w:val="20"/>
          <w:szCs w:val="20"/>
          <w:rtl/>
        </w:rPr>
        <w:t xml:space="preserve"> </w:t>
      </w:r>
      <w:r w:rsidRPr="00CD6052">
        <w:rPr>
          <w:rFonts w:ascii="Tahoma" w:hAnsi="Tahoma" w:cs="Tahoma" w:hint="cs"/>
          <w:sz w:val="20"/>
          <w:szCs w:val="20"/>
          <w:rtl/>
        </w:rPr>
        <w:t>وارد</w:t>
      </w:r>
      <w:r w:rsidRPr="00CD6052">
        <w:rPr>
          <w:rFonts w:ascii="Tahoma" w:hAnsi="Tahoma" w:cs="Tahoma"/>
          <w:sz w:val="20"/>
          <w:szCs w:val="20"/>
          <w:rtl/>
        </w:rPr>
        <w:t xml:space="preserve"> </w:t>
      </w:r>
      <w:r w:rsidRPr="00CD6052">
        <w:rPr>
          <w:rFonts w:ascii="Tahoma" w:hAnsi="Tahoma" w:cs="Tahoma" w:hint="cs"/>
          <w:sz w:val="20"/>
          <w:szCs w:val="20"/>
          <w:rtl/>
        </w:rPr>
        <w:t>می‌شده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دروازه</w:t>
      </w:r>
      <w:r w:rsidRPr="00CD6052">
        <w:rPr>
          <w:rFonts w:ascii="Tahoma" w:hAnsi="Tahoma" w:cs="Tahoma"/>
          <w:sz w:val="20"/>
          <w:szCs w:val="20"/>
          <w:rtl/>
        </w:rPr>
        <w:t xml:space="preserve"> </w:t>
      </w:r>
      <w:r w:rsidRPr="00CD6052">
        <w:rPr>
          <w:rFonts w:ascii="Tahoma" w:hAnsi="Tahoma" w:cs="Tahoma" w:hint="cs"/>
          <w:sz w:val="20"/>
          <w:szCs w:val="20"/>
          <w:rtl/>
        </w:rPr>
        <w:t>دیگر</w:t>
      </w:r>
      <w:r w:rsidRPr="00CD6052">
        <w:rPr>
          <w:rFonts w:ascii="Tahoma" w:hAnsi="Tahoma" w:cs="Tahoma"/>
          <w:sz w:val="20"/>
          <w:szCs w:val="20"/>
          <w:rtl/>
        </w:rPr>
        <w:t xml:space="preserve"> </w:t>
      </w:r>
      <w:r w:rsidRPr="00CD6052">
        <w:rPr>
          <w:rFonts w:ascii="Tahoma" w:hAnsi="Tahoma" w:cs="Tahoma" w:hint="cs"/>
          <w:sz w:val="20"/>
          <w:szCs w:val="20"/>
          <w:rtl/>
        </w:rPr>
        <w:t>خارج</w:t>
      </w:r>
      <w:r w:rsidRPr="00CD6052">
        <w:rPr>
          <w:rFonts w:ascii="Tahoma" w:hAnsi="Tahoma" w:cs="Tahoma"/>
          <w:sz w:val="20"/>
          <w:szCs w:val="20"/>
          <w:rtl/>
        </w:rPr>
        <w:t xml:space="preserve"> </w:t>
      </w:r>
      <w:r w:rsidRPr="00CD6052">
        <w:rPr>
          <w:rFonts w:ascii="Tahoma" w:hAnsi="Tahoma" w:cs="Tahoma" w:hint="cs"/>
          <w:sz w:val="20"/>
          <w:szCs w:val="20"/>
          <w:rtl/>
        </w:rPr>
        <w:t>می‌شده‌است</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دلیل</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جا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شورا</w:t>
      </w:r>
      <w:r w:rsidRPr="00CD6052">
        <w:rPr>
          <w:rFonts w:ascii="Tahoma" w:hAnsi="Tahoma" w:cs="Tahoma"/>
          <w:sz w:val="20"/>
          <w:szCs w:val="20"/>
          <w:rtl/>
        </w:rPr>
        <w:t xml:space="preserve"> </w:t>
      </w:r>
      <w:r w:rsidRPr="00CD6052">
        <w:rPr>
          <w:rFonts w:ascii="Tahoma" w:hAnsi="Tahoma" w:cs="Tahoma" w:hint="cs"/>
          <w:sz w:val="20"/>
          <w:szCs w:val="20"/>
          <w:rtl/>
        </w:rPr>
        <w:t>می‌گویند</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اینجا</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سرستون</w:t>
      </w:r>
      <w:r w:rsidRPr="00CD6052">
        <w:rPr>
          <w:rFonts w:ascii="Tahoma" w:hAnsi="Tahoma" w:cs="Tahoma"/>
          <w:sz w:val="20"/>
          <w:szCs w:val="20"/>
          <w:rtl/>
        </w:rPr>
        <w:t xml:space="preserve"> </w:t>
      </w:r>
      <w:r w:rsidRPr="00CD6052">
        <w:rPr>
          <w:rFonts w:ascii="Tahoma" w:hAnsi="Tahoma" w:cs="Tahoma" w:hint="cs"/>
          <w:sz w:val="20"/>
          <w:szCs w:val="20"/>
          <w:rtl/>
        </w:rPr>
        <w:t>انسان</w:t>
      </w:r>
      <w:r w:rsidRPr="00CD6052">
        <w:rPr>
          <w:rFonts w:ascii="Tahoma" w:hAnsi="Tahoma" w:cs="Tahoma"/>
          <w:sz w:val="20"/>
          <w:szCs w:val="20"/>
          <w:rtl/>
        </w:rPr>
        <w:t xml:space="preserve"> </w:t>
      </w:r>
      <w:r w:rsidRPr="00CD6052">
        <w:rPr>
          <w:rFonts w:ascii="Tahoma" w:hAnsi="Tahoma" w:cs="Tahoma" w:hint="cs"/>
          <w:sz w:val="20"/>
          <w:szCs w:val="20"/>
          <w:rtl/>
        </w:rPr>
        <w:t>وجود</w:t>
      </w:r>
      <w:r w:rsidRPr="00CD6052">
        <w:rPr>
          <w:rFonts w:ascii="Tahoma" w:hAnsi="Tahoma" w:cs="Tahoma"/>
          <w:sz w:val="20"/>
          <w:szCs w:val="20"/>
          <w:rtl/>
        </w:rPr>
        <w:t xml:space="preserve"> </w:t>
      </w:r>
      <w:r w:rsidRPr="00CD6052">
        <w:rPr>
          <w:rFonts w:ascii="Tahoma" w:hAnsi="Tahoma" w:cs="Tahoma" w:hint="cs"/>
          <w:sz w:val="20"/>
          <w:szCs w:val="20"/>
          <w:rtl/>
        </w:rPr>
        <w:t>داشته</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جاهای</w:t>
      </w:r>
      <w:r w:rsidRPr="00CD6052">
        <w:rPr>
          <w:rFonts w:ascii="Tahoma" w:hAnsi="Tahoma" w:cs="Tahoma"/>
          <w:sz w:val="20"/>
          <w:szCs w:val="20"/>
          <w:rtl/>
        </w:rPr>
        <w:t xml:space="preserve"> </w:t>
      </w:r>
      <w:r w:rsidRPr="00CD6052">
        <w:rPr>
          <w:rFonts w:ascii="Tahoma" w:hAnsi="Tahoma" w:cs="Tahoma" w:hint="cs"/>
          <w:sz w:val="20"/>
          <w:szCs w:val="20"/>
          <w:rtl/>
        </w:rPr>
        <w:t>دیگری</w:t>
      </w:r>
      <w:r w:rsidRPr="00CD6052">
        <w:rPr>
          <w:rFonts w:ascii="Tahoma" w:hAnsi="Tahoma" w:cs="Tahoma"/>
          <w:sz w:val="20"/>
          <w:szCs w:val="20"/>
          <w:rtl/>
        </w:rPr>
        <w:t xml:space="preserve"> </w:t>
      </w:r>
      <w:r w:rsidRPr="00CD6052">
        <w:rPr>
          <w:rFonts w:ascii="Tahoma" w:hAnsi="Tahoma" w:cs="Tahoma" w:hint="cs"/>
          <w:sz w:val="20"/>
          <w:szCs w:val="20"/>
          <w:rtl/>
        </w:rPr>
        <w:t>نیست</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سر</w:t>
      </w:r>
      <w:r w:rsidRPr="00CD6052">
        <w:rPr>
          <w:rFonts w:ascii="Tahoma" w:hAnsi="Tahoma" w:cs="Tahoma"/>
          <w:sz w:val="20"/>
          <w:szCs w:val="20"/>
          <w:rtl/>
        </w:rPr>
        <w:t xml:space="preserve"> </w:t>
      </w:r>
      <w:r w:rsidRPr="00CD6052">
        <w:rPr>
          <w:rFonts w:ascii="Tahoma" w:hAnsi="Tahoma" w:cs="Tahoma" w:hint="cs"/>
          <w:sz w:val="20"/>
          <w:szCs w:val="20"/>
          <w:rtl/>
        </w:rPr>
        <w:t>انسان</w:t>
      </w:r>
      <w:r w:rsidRPr="00CD6052">
        <w:rPr>
          <w:rFonts w:ascii="Tahoma" w:hAnsi="Tahoma" w:cs="Tahoma"/>
          <w:sz w:val="20"/>
          <w:szCs w:val="20"/>
          <w:rtl/>
        </w:rPr>
        <w:t xml:space="preserve"> </w:t>
      </w:r>
      <w:r w:rsidRPr="00CD6052">
        <w:rPr>
          <w:rFonts w:ascii="Tahoma" w:hAnsi="Tahoma" w:cs="Tahoma" w:hint="cs"/>
          <w:sz w:val="20"/>
          <w:szCs w:val="20"/>
          <w:rtl/>
        </w:rPr>
        <w:t>سمبل</w:t>
      </w:r>
      <w:r w:rsidRPr="00CD6052">
        <w:rPr>
          <w:rFonts w:ascii="Tahoma" w:hAnsi="Tahoma" w:cs="Tahoma"/>
          <w:sz w:val="20"/>
          <w:szCs w:val="20"/>
          <w:rtl/>
        </w:rPr>
        <w:t xml:space="preserve"> </w:t>
      </w:r>
      <w:r w:rsidRPr="00CD6052">
        <w:rPr>
          <w:rFonts w:ascii="Tahoma" w:hAnsi="Tahoma" w:cs="Tahoma" w:hint="cs"/>
          <w:sz w:val="20"/>
          <w:szCs w:val="20"/>
          <w:rtl/>
        </w:rPr>
        <w:t>تفکر</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w:t>
      </w:r>
    </w:p>
    <w:p w:rsidR="00CD6052" w:rsidRDefault="00CD6052" w:rsidP="00DA5DFC">
      <w:pPr>
        <w:bidi/>
        <w:spacing w:line="276" w:lineRule="auto"/>
        <w:ind w:left="4" w:firstLine="0"/>
        <w:rPr>
          <w:rFonts w:ascii="Tahoma" w:hAnsi="Tahoma" w:cs="Tahoma"/>
          <w:sz w:val="20"/>
          <w:szCs w:val="20"/>
          <w:rtl/>
        </w:rPr>
      </w:pPr>
    </w:p>
    <w:p w:rsidR="00344E17" w:rsidRDefault="00344E17">
      <w:pPr>
        <w:bidi/>
        <w:spacing w:line="276" w:lineRule="auto"/>
        <w:ind w:left="4" w:firstLine="0"/>
        <w:rPr>
          <w:rFonts w:ascii="Tahoma" w:hAnsi="Tahoma" w:cs="Tahoma"/>
          <w:sz w:val="20"/>
          <w:szCs w:val="20"/>
        </w:rPr>
      </w:pPr>
    </w:p>
    <w:sectPr w:rsidR="00344E17" w:rsidSect="009E4F2C">
      <w:footerReference w:type="default" r:id="rId19"/>
      <w:pgSz w:w="12240" w:h="15840"/>
      <w:pgMar w:top="851"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4AD" w:rsidRDefault="00DB74AD" w:rsidP="00BA6AEB">
      <w:r>
        <w:separator/>
      </w:r>
    </w:p>
  </w:endnote>
  <w:endnote w:type="continuationSeparator" w:id="1">
    <w:p w:rsidR="00DB74AD" w:rsidRDefault="00DB74AD" w:rsidP="00BA6A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5463"/>
      <w:docPartObj>
        <w:docPartGallery w:val="Page Numbers (Bottom of Page)"/>
        <w:docPartUnique/>
      </w:docPartObj>
    </w:sdtPr>
    <w:sdtContent>
      <w:p w:rsidR="00344E17" w:rsidRDefault="0030099D" w:rsidP="00BA6AEB">
        <w:pPr>
          <w:pStyle w:val="Footer"/>
          <w:ind w:left="0" w:firstLine="142"/>
          <w:jc w:val="center"/>
        </w:pPr>
        <w:fldSimple w:instr=" PAGE   \* MERGEFORMAT ">
          <w:r w:rsidR="009E4F2C">
            <w:rPr>
              <w:noProof/>
            </w:rPr>
            <w:t>1</w:t>
          </w:r>
        </w:fldSimple>
      </w:p>
    </w:sdtContent>
  </w:sdt>
  <w:p w:rsidR="00344E17" w:rsidRDefault="00344E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4AD" w:rsidRDefault="00DB74AD" w:rsidP="00BA6AEB">
      <w:r>
        <w:separator/>
      </w:r>
    </w:p>
  </w:footnote>
  <w:footnote w:type="continuationSeparator" w:id="1">
    <w:p w:rsidR="00DB74AD" w:rsidRDefault="00DB74AD" w:rsidP="00BA6A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922470"/>
    <w:multiLevelType w:val="hybridMultilevel"/>
    <w:tmpl w:val="401CFD26"/>
    <w:lvl w:ilvl="0" w:tplc="7CA65460">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F0602"/>
    <w:rsid w:val="000C3342"/>
    <w:rsid w:val="000E46A5"/>
    <w:rsid w:val="001470BE"/>
    <w:rsid w:val="001832A9"/>
    <w:rsid w:val="001A5AED"/>
    <w:rsid w:val="001F00A2"/>
    <w:rsid w:val="00233FB1"/>
    <w:rsid w:val="00240A5A"/>
    <w:rsid w:val="002B1D85"/>
    <w:rsid w:val="0030099D"/>
    <w:rsid w:val="00344E17"/>
    <w:rsid w:val="003D787E"/>
    <w:rsid w:val="003E63FA"/>
    <w:rsid w:val="004A03C3"/>
    <w:rsid w:val="004A06AB"/>
    <w:rsid w:val="004A5F56"/>
    <w:rsid w:val="00513617"/>
    <w:rsid w:val="005A1F58"/>
    <w:rsid w:val="005D18A1"/>
    <w:rsid w:val="005F4F2D"/>
    <w:rsid w:val="00645F85"/>
    <w:rsid w:val="00676D97"/>
    <w:rsid w:val="007029DA"/>
    <w:rsid w:val="007A56BE"/>
    <w:rsid w:val="007C660A"/>
    <w:rsid w:val="007C7289"/>
    <w:rsid w:val="00821CF9"/>
    <w:rsid w:val="008222A2"/>
    <w:rsid w:val="00826EDB"/>
    <w:rsid w:val="00864704"/>
    <w:rsid w:val="00881795"/>
    <w:rsid w:val="009A651A"/>
    <w:rsid w:val="009E4F2C"/>
    <w:rsid w:val="00A75EEE"/>
    <w:rsid w:val="00AE1DE3"/>
    <w:rsid w:val="00BA6AEB"/>
    <w:rsid w:val="00BC0933"/>
    <w:rsid w:val="00C3751E"/>
    <w:rsid w:val="00C40E35"/>
    <w:rsid w:val="00C86B1E"/>
    <w:rsid w:val="00CA2EF3"/>
    <w:rsid w:val="00CC3556"/>
    <w:rsid w:val="00CD6052"/>
    <w:rsid w:val="00D752F8"/>
    <w:rsid w:val="00DA5DFC"/>
    <w:rsid w:val="00DB74AD"/>
    <w:rsid w:val="00DC7D44"/>
    <w:rsid w:val="00DE73CE"/>
    <w:rsid w:val="00DF0602"/>
    <w:rsid w:val="00E021A1"/>
    <w:rsid w:val="00E071C0"/>
    <w:rsid w:val="00EC5EA5"/>
    <w:rsid w:val="00F16EA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179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00A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A56BE"/>
    <w:pPr>
      <w:ind w:left="720"/>
      <w:contextualSpacing/>
    </w:pPr>
  </w:style>
  <w:style w:type="paragraph" w:styleId="Header">
    <w:name w:val="header"/>
    <w:basedOn w:val="Normal"/>
    <w:link w:val="HeaderChar"/>
    <w:uiPriority w:val="99"/>
    <w:semiHidden/>
    <w:unhideWhenUsed/>
    <w:rsid w:val="00BA6AEB"/>
    <w:pPr>
      <w:tabs>
        <w:tab w:val="center" w:pos="4680"/>
        <w:tab w:val="right" w:pos="9360"/>
      </w:tabs>
    </w:pPr>
  </w:style>
  <w:style w:type="character" w:customStyle="1" w:styleId="HeaderChar">
    <w:name w:val="Header Char"/>
    <w:basedOn w:val="DefaultParagraphFont"/>
    <w:link w:val="Header"/>
    <w:uiPriority w:val="99"/>
    <w:semiHidden/>
    <w:rsid w:val="00BA6AEB"/>
  </w:style>
  <w:style w:type="paragraph" w:styleId="Footer">
    <w:name w:val="footer"/>
    <w:basedOn w:val="Normal"/>
    <w:link w:val="FooterChar"/>
    <w:uiPriority w:val="99"/>
    <w:unhideWhenUsed/>
    <w:rsid w:val="00BA6AEB"/>
    <w:pPr>
      <w:tabs>
        <w:tab w:val="center" w:pos="4680"/>
        <w:tab w:val="right" w:pos="9360"/>
      </w:tabs>
    </w:pPr>
  </w:style>
  <w:style w:type="character" w:customStyle="1" w:styleId="FooterChar">
    <w:name w:val="Footer Char"/>
    <w:basedOn w:val="DefaultParagraphFont"/>
    <w:link w:val="Footer"/>
    <w:uiPriority w:val="99"/>
    <w:rsid w:val="00BA6AE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mmons.wikimedia.org/wiki/File:Persepolis_by_Chardin_&amp;_al.jpg?uselang=fa" TargetMode="External"/><Relationship Id="rId13" Type="http://schemas.openxmlformats.org/officeDocument/2006/relationships/image" Target="media/image3.jpeg"/><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upload.wikimedia.org/wikipedia/fa/b/b9/Persepolise_map_main.JPG" TargetMode="External"/><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diagramData" Target="diagrams/data1.xml"/><Relationship Id="rId10" Type="http://schemas.openxmlformats.org/officeDocument/2006/relationships/hyperlink" Target="http://commons.wikimedia.org/wiki/File:20101229_Gates_of_the_nations_Persepolis_Iran.jpg?uselang=f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a-IR"/>
  <c:style val="6"/>
  <c:chart>
    <c:title>
      <c:tx>
        <c:rich>
          <a:bodyPr/>
          <a:lstStyle/>
          <a:p>
            <a:pPr>
              <a:defRPr/>
            </a:pPr>
            <a:r>
              <a:rPr lang="fa-IR" sz="1600">
                <a:latin typeface="Adobe Arabic" pitchFamily="18" charset="-78"/>
                <a:cs typeface="Adobe Arabic" pitchFamily="18" charset="-78"/>
              </a:rPr>
              <a:t>آمار گردشگران محوطه باستانی تخت جمشید</a:t>
            </a:r>
            <a:endParaRPr lang="en-US" sz="1600">
              <a:latin typeface="Adobe Arabic" pitchFamily="18" charset="-78"/>
              <a:cs typeface="Adobe Arabic" pitchFamily="18" charset="-78"/>
            </a:endParaRPr>
          </a:p>
        </c:rich>
      </c:tx>
    </c:title>
    <c:plotArea>
      <c:layout/>
      <c:barChart>
        <c:barDir val="col"/>
        <c:grouping val="clustered"/>
        <c:ser>
          <c:idx val="0"/>
          <c:order val="0"/>
          <c:tx>
            <c:strRef>
              <c:f>Sheet1!$B$1</c:f>
              <c:strCache>
                <c:ptCount val="1"/>
                <c:pt idx="0">
                  <c:v>Series 1</c:v>
                </c:pt>
              </c:strCache>
            </c:strRef>
          </c:tx>
          <c:cat>
            <c:strRef>
              <c:f>Sheet1!$A$2:$A$5</c:f>
              <c:strCache>
                <c:ptCount val="4"/>
                <c:pt idx="0">
                  <c:v>1390/06/26</c:v>
                </c:pt>
                <c:pt idx="1">
                  <c:v>1390/06/27 </c:v>
                </c:pt>
                <c:pt idx="2">
                  <c:v>1390/06/28</c:v>
                </c:pt>
                <c:pt idx="3">
                  <c:v>1390/06/29</c:v>
                </c:pt>
              </c:strCache>
            </c:strRef>
          </c:cat>
          <c:val>
            <c:numRef>
              <c:f>Sheet1!$B$2:$B$5</c:f>
              <c:numCache>
                <c:formatCode>General</c:formatCode>
                <c:ptCount val="4"/>
                <c:pt idx="0">
                  <c:v>3915</c:v>
                </c:pt>
                <c:pt idx="1">
                  <c:v>3866</c:v>
                </c:pt>
                <c:pt idx="2">
                  <c:v>3984</c:v>
                </c:pt>
                <c:pt idx="3">
                  <c:v>3579</c:v>
                </c:pt>
              </c:numCache>
            </c:numRef>
          </c:val>
        </c:ser>
        <c:axId val="198302720"/>
        <c:axId val="218120576"/>
      </c:barChart>
      <c:catAx>
        <c:axId val="198302720"/>
        <c:scaling>
          <c:orientation val="minMax"/>
        </c:scaling>
        <c:axPos val="b"/>
        <c:tickLblPos val="nextTo"/>
        <c:crossAx val="218120576"/>
        <c:crosses val="autoZero"/>
        <c:auto val="1"/>
        <c:lblAlgn val="ctr"/>
        <c:lblOffset val="100"/>
      </c:catAx>
      <c:valAx>
        <c:axId val="218120576"/>
        <c:scaling>
          <c:orientation val="minMax"/>
        </c:scaling>
        <c:axPos val="l"/>
        <c:majorGridlines/>
        <c:numFmt formatCode="General" sourceLinked="1"/>
        <c:tickLblPos val="nextTo"/>
        <c:crossAx val="198302720"/>
        <c:crosses val="autoZero"/>
        <c:crossBetween val="between"/>
      </c:valAx>
    </c:plotArea>
    <c:plotVisOnly val="1"/>
  </c:chart>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7975301-981A-4207-BC1A-EACFDCE2AA8E}" type="doc">
      <dgm:prSet loTypeId="urn:microsoft.com/office/officeart/2005/8/layout/hierarchy6" loCatId="hierarchy" qsTypeId="urn:microsoft.com/office/officeart/2005/8/quickstyle/3d4" qsCatId="3D" csTypeId="urn:microsoft.com/office/officeart/2005/8/colors/accent1_2" csCatId="accent1" phldr="1"/>
      <dgm:spPr/>
      <dgm:t>
        <a:bodyPr/>
        <a:lstStyle/>
        <a:p>
          <a:pPr rtl="1"/>
          <a:endParaRPr lang="fa-IR"/>
        </a:p>
      </dgm:t>
    </dgm:pt>
    <dgm:pt modelId="{B478ADC2-C0D7-46A3-94C1-F2F51FC1EF0B}">
      <dgm:prSet phldrT="[Text]" custT="1"/>
      <dgm:spPr/>
      <dgm:t>
        <a:bodyPr/>
        <a:lstStyle/>
        <a:p>
          <a:pPr algn="ctr" rtl="1"/>
          <a:r>
            <a:rPr lang="fa-IR" sz="900"/>
            <a:t>تخت جمشید</a:t>
          </a:r>
        </a:p>
      </dgm:t>
    </dgm:pt>
    <dgm:pt modelId="{614ACD36-8371-4688-9F23-AEAA49CC31EB}" type="parTrans" cxnId="{E8F26969-BA71-4689-AA57-7784F81181CC}">
      <dgm:prSet/>
      <dgm:spPr/>
      <dgm:t>
        <a:bodyPr/>
        <a:lstStyle/>
        <a:p>
          <a:pPr algn="ctr" rtl="1"/>
          <a:endParaRPr lang="fa-IR" sz="1100"/>
        </a:p>
      </dgm:t>
    </dgm:pt>
    <dgm:pt modelId="{F94DCD73-BCE7-4334-8BC9-0B3F9BE64679}" type="sibTrans" cxnId="{E8F26969-BA71-4689-AA57-7784F81181CC}">
      <dgm:prSet/>
      <dgm:spPr/>
      <dgm:t>
        <a:bodyPr/>
        <a:lstStyle/>
        <a:p>
          <a:pPr algn="ctr" rtl="1"/>
          <a:endParaRPr lang="fa-IR" sz="1100"/>
        </a:p>
      </dgm:t>
    </dgm:pt>
    <dgm:pt modelId="{EAAE0183-F260-440B-BA0E-A29A0951F0C1}">
      <dgm:prSet phldrT="[Text]" custT="1"/>
      <dgm:spPr/>
      <dgm:t>
        <a:bodyPr/>
        <a:lstStyle/>
        <a:p>
          <a:pPr algn="ctr" rtl="1"/>
          <a:r>
            <a:rPr lang="fa-IR" sz="900"/>
            <a:t>کاخ تچر</a:t>
          </a:r>
        </a:p>
      </dgm:t>
    </dgm:pt>
    <dgm:pt modelId="{611BAF5E-107F-4C94-B277-0480A5026CC1}" type="parTrans" cxnId="{0DCD917D-0977-4C3A-AD2D-312BB41B68E5}">
      <dgm:prSet/>
      <dgm:spPr/>
      <dgm:t>
        <a:bodyPr/>
        <a:lstStyle/>
        <a:p>
          <a:pPr algn="ctr" rtl="1"/>
          <a:endParaRPr lang="fa-IR" sz="1100"/>
        </a:p>
      </dgm:t>
    </dgm:pt>
    <dgm:pt modelId="{4801D59F-FAB4-4924-97B2-28E18F72055B}" type="sibTrans" cxnId="{0DCD917D-0977-4C3A-AD2D-312BB41B68E5}">
      <dgm:prSet/>
      <dgm:spPr/>
      <dgm:t>
        <a:bodyPr/>
        <a:lstStyle/>
        <a:p>
          <a:pPr algn="ctr" rtl="1"/>
          <a:endParaRPr lang="fa-IR" sz="1100"/>
        </a:p>
      </dgm:t>
    </dgm:pt>
    <dgm:pt modelId="{AEEE6631-DF38-4924-9026-F716579BEC5E}">
      <dgm:prSet phldrT="[Text]" custT="1"/>
      <dgm:spPr/>
      <dgm:t>
        <a:bodyPr/>
        <a:lstStyle/>
        <a:p>
          <a:pPr algn="ctr" rtl="1"/>
          <a:r>
            <a:rPr lang="fa-IR" sz="1000"/>
            <a:t>کاخ هدیش</a:t>
          </a:r>
        </a:p>
      </dgm:t>
    </dgm:pt>
    <dgm:pt modelId="{E53BD767-12AD-4DBC-B174-DAE3D239D337}" type="parTrans" cxnId="{9468971D-E7A7-4157-B13C-00BFC4C7B822}">
      <dgm:prSet/>
      <dgm:spPr/>
      <dgm:t>
        <a:bodyPr/>
        <a:lstStyle/>
        <a:p>
          <a:pPr algn="ctr" rtl="1"/>
          <a:endParaRPr lang="fa-IR" sz="1100"/>
        </a:p>
      </dgm:t>
    </dgm:pt>
    <dgm:pt modelId="{7966478E-FF13-4DE1-92EE-481A0E48AB9E}" type="sibTrans" cxnId="{9468971D-E7A7-4157-B13C-00BFC4C7B822}">
      <dgm:prSet/>
      <dgm:spPr/>
      <dgm:t>
        <a:bodyPr/>
        <a:lstStyle/>
        <a:p>
          <a:pPr algn="ctr" rtl="1"/>
          <a:endParaRPr lang="fa-IR" sz="1100"/>
        </a:p>
      </dgm:t>
    </dgm:pt>
    <dgm:pt modelId="{D165885D-CE61-454C-8CD5-FE24BE01EDF6}">
      <dgm:prSet phldrT="[Text]" custT="1"/>
      <dgm:spPr/>
      <dgm:t>
        <a:bodyPr/>
        <a:lstStyle/>
        <a:p>
          <a:pPr algn="ctr" rtl="1"/>
          <a:r>
            <a:rPr lang="fa-IR" sz="900"/>
            <a:t>کاخ آپادانا</a:t>
          </a:r>
        </a:p>
      </dgm:t>
    </dgm:pt>
    <dgm:pt modelId="{6D0FA005-19E8-4F8A-85DC-4E426232C16C}" type="parTrans" cxnId="{7269BB96-468E-4428-A397-E0E47369B05F}">
      <dgm:prSet/>
      <dgm:spPr/>
      <dgm:t>
        <a:bodyPr/>
        <a:lstStyle/>
        <a:p>
          <a:pPr algn="ctr" rtl="1"/>
          <a:endParaRPr lang="fa-IR" sz="1100"/>
        </a:p>
      </dgm:t>
    </dgm:pt>
    <dgm:pt modelId="{ED1BEBB6-D720-4A45-AC6F-CB1F8478161B}" type="sibTrans" cxnId="{7269BB96-468E-4428-A397-E0E47369B05F}">
      <dgm:prSet/>
      <dgm:spPr/>
      <dgm:t>
        <a:bodyPr/>
        <a:lstStyle/>
        <a:p>
          <a:pPr algn="ctr" rtl="1"/>
          <a:endParaRPr lang="fa-IR" sz="1100"/>
        </a:p>
      </dgm:t>
    </dgm:pt>
    <dgm:pt modelId="{FA746EF0-845F-4745-BFD6-7F794D6C6C85}">
      <dgm:prSet phldrT="[Text]" custT="1"/>
      <dgm:spPr/>
      <dgm:t>
        <a:bodyPr/>
        <a:lstStyle/>
        <a:p>
          <a:pPr algn="ctr" rtl="1"/>
          <a:r>
            <a:rPr lang="fa-IR" sz="900"/>
            <a:t>کاخ ملکه</a:t>
          </a:r>
        </a:p>
      </dgm:t>
    </dgm:pt>
    <dgm:pt modelId="{677AF6D3-872A-4922-A5C1-5BD05ACE5C2C}" type="parTrans" cxnId="{E78EA55D-7871-4DD4-917E-328E83F28C72}">
      <dgm:prSet/>
      <dgm:spPr/>
      <dgm:t>
        <a:bodyPr/>
        <a:lstStyle/>
        <a:p>
          <a:pPr algn="ctr" rtl="1"/>
          <a:endParaRPr lang="fa-IR" sz="1100"/>
        </a:p>
      </dgm:t>
    </dgm:pt>
    <dgm:pt modelId="{E243F79C-4AE9-4941-8D38-8723E36E0151}" type="sibTrans" cxnId="{E78EA55D-7871-4DD4-917E-328E83F28C72}">
      <dgm:prSet/>
      <dgm:spPr/>
      <dgm:t>
        <a:bodyPr/>
        <a:lstStyle/>
        <a:p>
          <a:pPr algn="ctr" rtl="1"/>
          <a:endParaRPr lang="fa-IR" sz="1100"/>
        </a:p>
      </dgm:t>
    </dgm:pt>
    <dgm:pt modelId="{4BDEB66D-CC5A-427D-9716-3184E8C03B2E}">
      <dgm:prSet phldrT="[Text]" custT="1"/>
      <dgm:spPr/>
      <dgm:t>
        <a:bodyPr/>
        <a:lstStyle/>
        <a:p>
          <a:pPr algn="ctr" rtl="1"/>
          <a:r>
            <a:rPr lang="fa-IR" sz="1000"/>
            <a:t>کاخ سه در</a:t>
          </a:r>
        </a:p>
      </dgm:t>
    </dgm:pt>
    <dgm:pt modelId="{FEBA9FA3-4578-4AA2-A9D6-2CFB8441C1DB}" type="parTrans" cxnId="{0BD56F31-A587-4CB0-A020-051AFFF681E6}">
      <dgm:prSet/>
      <dgm:spPr/>
      <dgm:t>
        <a:bodyPr/>
        <a:lstStyle/>
        <a:p>
          <a:pPr algn="ctr" rtl="1"/>
          <a:endParaRPr lang="fa-IR" sz="1100"/>
        </a:p>
      </dgm:t>
    </dgm:pt>
    <dgm:pt modelId="{02565DE8-A683-454E-A71E-4B33EF0F5336}" type="sibTrans" cxnId="{0BD56F31-A587-4CB0-A020-051AFFF681E6}">
      <dgm:prSet/>
      <dgm:spPr/>
      <dgm:t>
        <a:bodyPr/>
        <a:lstStyle/>
        <a:p>
          <a:pPr algn="ctr" rtl="1"/>
          <a:endParaRPr lang="fa-IR" sz="1100"/>
        </a:p>
      </dgm:t>
    </dgm:pt>
    <dgm:pt modelId="{B670F9A0-EB51-4D8E-99C1-9486346DC275}">
      <dgm:prSet phldrT="[Text]" custT="1"/>
      <dgm:spPr/>
      <dgm:t>
        <a:bodyPr/>
        <a:lstStyle/>
        <a:p>
          <a:pPr algn="ctr" rtl="1"/>
          <a:r>
            <a:rPr lang="fa-IR" sz="900"/>
            <a:t>کاخ شورا</a:t>
          </a:r>
        </a:p>
      </dgm:t>
    </dgm:pt>
    <dgm:pt modelId="{557FDD2C-AFE5-4312-9D63-FF9DF143B957}" type="parTrans" cxnId="{2687EF39-51C3-44B1-9852-D85E965AEC90}">
      <dgm:prSet/>
      <dgm:spPr/>
      <dgm:t>
        <a:bodyPr/>
        <a:lstStyle/>
        <a:p>
          <a:pPr algn="ctr" rtl="1"/>
          <a:endParaRPr lang="fa-IR" sz="1100"/>
        </a:p>
      </dgm:t>
    </dgm:pt>
    <dgm:pt modelId="{460739B5-41AF-4532-A307-AB703BCCFC3C}" type="sibTrans" cxnId="{2687EF39-51C3-44B1-9852-D85E965AEC90}">
      <dgm:prSet/>
      <dgm:spPr/>
      <dgm:t>
        <a:bodyPr/>
        <a:lstStyle/>
        <a:p>
          <a:pPr algn="ctr" rtl="1"/>
          <a:endParaRPr lang="fa-IR" sz="1100"/>
        </a:p>
      </dgm:t>
    </dgm:pt>
    <dgm:pt modelId="{6F371FCA-77D8-4C43-B16E-B9902515970E}">
      <dgm:prSet phldrT="[Text]" custT="1"/>
      <dgm:spPr/>
      <dgm:t>
        <a:bodyPr/>
        <a:lstStyle/>
        <a:p>
          <a:pPr algn="ctr" rtl="1"/>
          <a:r>
            <a:rPr lang="fa-IR" sz="900"/>
            <a:t>کاخ ه</a:t>
          </a:r>
        </a:p>
      </dgm:t>
    </dgm:pt>
    <dgm:pt modelId="{C433311E-ED34-4F1B-9683-24461A16CBC1}" type="parTrans" cxnId="{7C10AEE1-3091-422F-81C2-6B62897C4995}">
      <dgm:prSet/>
      <dgm:spPr/>
      <dgm:t>
        <a:bodyPr/>
        <a:lstStyle/>
        <a:p>
          <a:pPr algn="ctr" rtl="1"/>
          <a:endParaRPr lang="fa-IR" sz="1100"/>
        </a:p>
      </dgm:t>
    </dgm:pt>
    <dgm:pt modelId="{E14A544D-D629-4C29-A48F-71193B5DB8ED}" type="sibTrans" cxnId="{7C10AEE1-3091-422F-81C2-6B62897C4995}">
      <dgm:prSet/>
      <dgm:spPr/>
      <dgm:t>
        <a:bodyPr/>
        <a:lstStyle/>
        <a:p>
          <a:pPr algn="ctr" rtl="1"/>
          <a:endParaRPr lang="fa-IR" sz="1100"/>
        </a:p>
      </dgm:t>
    </dgm:pt>
    <dgm:pt modelId="{BE3BA70A-6F76-47F8-933F-088B5A5B50DD}" type="pres">
      <dgm:prSet presAssocID="{27975301-981A-4207-BC1A-EACFDCE2AA8E}" presName="mainComposite" presStyleCnt="0">
        <dgm:presLayoutVars>
          <dgm:chPref val="1"/>
          <dgm:dir/>
          <dgm:animOne val="branch"/>
          <dgm:animLvl val="lvl"/>
          <dgm:resizeHandles val="exact"/>
        </dgm:presLayoutVars>
      </dgm:prSet>
      <dgm:spPr/>
      <dgm:t>
        <a:bodyPr/>
        <a:lstStyle/>
        <a:p>
          <a:pPr rtl="1"/>
          <a:endParaRPr lang="fa-IR"/>
        </a:p>
      </dgm:t>
    </dgm:pt>
    <dgm:pt modelId="{24DEA9D8-ABB8-4122-92E0-AFB5A4161580}" type="pres">
      <dgm:prSet presAssocID="{27975301-981A-4207-BC1A-EACFDCE2AA8E}" presName="hierFlow" presStyleCnt="0"/>
      <dgm:spPr/>
    </dgm:pt>
    <dgm:pt modelId="{E35A36ED-4D2D-4FDD-9DED-548468B82000}" type="pres">
      <dgm:prSet presAssocID="{27975301-981A-4207-BC1A-EACFDCE2AA8E}" presName="hierChild1" presStyleCnt="0">
        <dgm:presLayoutVars>
          <dgm:chPref val="1"/>
          <dgm:animOne val="branch"/>
          <dgm:animLvl val="lvl"/>
        </dgm:presLayoutVars>
      </dgm:prSet>
      <dgm:spPr/>
    </dgm:pt>
    <dgm:pt modelId="{DECFF5EC-76F0-4A8E-B711-6CB6E135BDB0}" type="pres">
      <dgm:prSet presAssocID="{B478ADC2-C0D7-46A3-94C1-F2F51FC1EF0B}" presName="Name14" presStyleCnt="0"/>
      <dgm:spPr/>
    </dgm:pt>
    <dgm:pt modelId="{3934777F-0D04-48CC-88A8-A9FA47A865C7}" type="pres">
      <dgm:prSet presAssocID="{B478ADC2-C0D7-46A3-94C1-F2F51FC1EF0B}" presName="level1Shape" presStyleLbl="node0" presStyleIdx="0" presStyleCnt="1">
        <dgm:presLayoutVars>
          <dgm:chPref val="3"/>
        </dgm:presLayoutVars>
      </dgm:prSet>
      <dgm:spPr/>
      <dgm:t>
        <a:bodyPr/>
        <a:lstStyle/>
        <a:p>
          <a:pPr rtl="1"/>
          <a:endParaRPr lang="fa-IR"/>
        </a:p>
      </dgm:t>
    </dgm:pt>
    <dgm:pt modelId="{3850AC33-EA6E-41FC-9A4D-E8A0622967FE}" type="pres">
      <dgm:prSet presAssocID="{B478ADC2-C0D7-46A3-94C1-F2F51FC1EF0B}" presName="hierChild2" presStyleCnt="0"/>
      <dgm:spPr/>
    </dgm:pt>
    <dgm:pt modelId="{FF414039-67D3-49F6-AACE-008576B971DE}" type="pres">
      <dgm:prSet presAssocID="{611BAF5E-107F-4C94-B277-0480A5026CC1}" presName="Name19" presStyleLbl="parChTrans1D2" presStyleIdx="0" presStyleCnt="3"/>
      <dgm:spPr/>
      <dgm:t>
        <a:bodyPr/>
        <a:lstStyle/>
        <a:p>
          <a:pPr rtl="1"/>
          <a:endParaRPr lang="fa-IR"/>
        </a:p>
      </dgm:t>
    </dgm:pt>
    <dgm:pt modelId="{5578559C-766F-46BD-BBE3-7B64FF32F076}" type="pres">
      <dgm:prSet presAssocID="{EAAE0183-F260-440B-BA0E-A29A0951F0C1}" presName="Name21" presStyleCnt="0"/>
      <dgm:spPr/>
    </dgm:pt>
    <dgm:pt modelId="{638F9807-EA52-4065-BD13-D62711421CB5}" type="pres">
      <dgm:prSet presAssocID="{EAAE0183-F260-440B-BA0E-A29A0951F0C1}" presName="level2Shape" presStyleLbl="node2" presStyleIdx="0" presStyleCnt="3"/>
      <dgm:spPr/>
      <dgm:t>
        <a:bodyPr/>
        <a:lstStyle/>
        <a:p>
          <a:pPr rtl="1"/>
          <a:endParaRPr lang="fa-IR"/>
        </a:p>
      </dgm:t>
    </dgm:pt>
    <dgm:pt modelId="{615CF688-61B3-40BA-B993-A74A3487F9A6}" type="pres">
      <dgm:prSet presAssocID="{EAAE0183-F260-440B-BA0E-A29A0951F0C1}" presName="hierChild3" presStyleCnt="0"/>
      <dgm:spPr/>
    </dgm:pt>
    <dgm:pt modelId="{2242F147-1BCB-4228-8E7C-58CC499994D2}" type="pres">
      <dgm:prSet presAssocID="{557FDD2C-AFE5-4312-9D63-FF9DF143B957}" presName="Name19" presStyleLbl="parChTrans1D3" presStyleIdx="0" presStyleCnt="3"/>
      <dgm:spPr/>
      <dgm:t>
        <a:bodyPr/>
        <a:lstStyle/>
        <a:p>
          <a:pPr rtl="1"/>
          <a:endParaRPr lang="fa-IR"/>
        </a:p>
      </dgm:t>
    </dgm:pt>
    <dgm:pt modelId="{13F403CC-A79D-41E5-921A-4BA6472324A7}" type="pres">
      <dgm:prSet presAssocID="{B670F9A0-EB51-4D8E-99C1-9486346DC275}" presName="Name21" presStyleCnt="0"/>
      <dgm:spPr/>
    </dgm:pt>
    <dgm:pt modelId="{D7191A8F-B5D6-4B45-8CFC-5D7C1A965FAA}" type="pres">
      <dgm:prSet presAssocID="{B670F9A0-EB51-4D8E-99C1-9486346DC275}" presName="level2Shape" presStyleLbl="node3" presStyleIdx="0" presStyleCnt="3"/>
      <dgm:spPr/>
      <dgm:t>
        <a:bodyPr/>
        <a:lstStyle/>
        <a:p>
          <a:pPr rtl="1"/>
          <a:endParaRPr lang="fa-IR"/>
        </a:p>
      </dgm:t>
    </dgm:pt>
    <dgm:pt modelId="{C94067E8-041A-4FD8-9998-B1E6E638D501}" type="pres">
      <dgm:prSet presAssocID="{B670F9A0-EB51-4D8E-99C1-9486346DC275}" presName="hierChild3" presStyleCnt="0"/>
      <dgm:spPr/>
    </dgm:pt>
    <dgm:pt modelId="{EF479841-122F-4274-B643-DB5815783EAD}" type="pres">
      <dgm:prSet presAssocID="{E53BD767-12AD-4DBC-B174-DAE3D239D337}" presName="Name19" presStyleLbl="parChTrans1D2" presStyleIdx="1" presStyleCnt="3"/>
      <dgm:spPr/>
      <dgm:t>
        <a:bodyPr/>
        <a:lstStyle/>
        <a:p>
          <a:pPr rtl="1"/>
          <a:endParaRPr lang="fa-IR"/>
        </a:p>
      </dgm:t>
    </dgm:pt>
    <dgm:pt modelId="{77156742-6605-4C1D-91A1-F28A13993F85}" type="pres">
      <dgm:prSet presAssocID="{AEEE6631-DF38-4924-9026-F716579BEC5E}" presName="Name21" presStyleCnt="0"/>
      <dgm:spPr/>
    </dgm:pt>
    <dgm:pt modelId="{384D53CB-943C-4053-8286-840FB519092A}" type="pres">
      <dgm:prSet presAssocID="{AEEE6631-DF38-4924-9026-F716579BEC5E}" presName="level2Shape" presStyleLbl="node2" presStyleIdx="1" presStyleCnt="3"/>
      <dgm:spPr/>
      <dgm:t>
        <a:bodyPr/>
        <a:lstStyle/>
        <a:p>
          <a:pPr rtl="1"/>
          <a:endParaRPr lang="fa-IR"/>
        </a:p>
      </dgm:t>
    </dgm:pt>
    <dgm:pt modelId="{3EF9E1F8-0DF5-4CF5-8535-8015B4BE58D3}" type="pres">
      <dgm:prSet presAssocID="{AEEE6631-DF38-4924-9026-F716579BEC5E}" presName="hierChild3" presStyleCnt="0"/>
      <dgm:spPr/>
    </dgm:pt>
    <dgm:pt modelId="{30E6DF83-3BE0-46BA-87E8-89BB4BF8914F}" type="pres">
      <dgm:prSet presAssocID="{677AF6D3-872A-4922-A5C1-5BD05ACE5C2C}" presName="Name19" presStyleLbl="parChTrans1D3" presStyleIdx="1" presStyleCnt="3"/>
      <dgm:spPr/>
      <dgm:t>
        <a:bodyPr/>
        <a:lstStyle/>
        <a:p>
          <a:pPr rtl="1"/>
          <a:endParaRPr lang="fa-IR"/>
        </a:p>
      </dgm:t>
    </dgm:pt>
    <dgm:pt modelId="{50C82B93-47EC-40AA-B9A5-4E040402216F}" type="pres">
      <dgm:prSet presAssocID="{FA746EF0-845F-4745-BFD6-7F794D6C6C85}" presName="Name21" presStyleCnt="0"/>
      <dgm:spPr/>
    </dgm:pt>
    <dgm:pt modelId="{1562DB18-FBC8-44CC-9B25-B2C341E96714}" type="pres">
      <dgm:prSet presAssocID="{FA746EF0-845F-4745-BFD6-7F794D6C6C85}" presName="level2Shape" presStyleLbl="node3" presStyleIdx="1" presStyleCnt="3"/>
      <dgm:spPr/>
      <dgm:t>
        <a:bodyPr/>
        <a:lstStyle/>
        <a:p>
          <a:pPr rtl="1"/>
          <a:endParaRPr lang="fa-IR"/>
        </a:p>
      </dgm:t>
    </dgm:pt>
    <dgm:pt modelId="{8C4E5943-10CC-4216-B655-697A2308569B}" type="pres">
      <dgm:prSet presAssocID="{FA746EF0-845F-4745-BFD6-7F794D6C6C85}" presName="hierChild3" presStyleCnt="0"/>
      <dgm:spPr/>
    </dgm:pt>
    <dgm:pt modelId="{93934205-543D-46B0-88DD-8FCE34C5C06E}" type="pres">
      <dgm:prSet presAssocID="{FEBA9FA3-4578-4AA2-A9D6-2CFB8441C1DB}" presName="Name19" presStyleLbl="parChTrans1D4" presStyleIdx="0" presStyleCnt="1"/>
      <dgm:spPr/>
      <dgm:t>
        <a:bodyPr/>
        <a:lstStyle/>
        <a:p>
          <a:pPr rtl="1"/>
          <a:endParaRPr lang="fa-IR"/>
        </a:p>
      </dgm:t>
    </dgm:pt>
    <dgm:pt modelId="{B12FAAA7-8A9C-4296-B8DA-D380738A6D8E}" type="pres">
      <dgm:prSet presAssocID="{4BDEB66D-CC5A-427D-9716-3184E8C03B2E}" presName="Name21" presStyleCnt="0"/>
      <dgm:spPr/>
    </dgm:pt>
    <dgm:pt modelId="{F833A2FE-0B15-472F-B16E-9601E9E91068}" type="pres">
      <dgm:prSet presAssocID="{4BDEB66D-CC5A-427D-9716-3184E8C03B2E}" presName="level2Shape" presStyleLbl="node4" presStyleIdx="0" presStyleCnt="1"/>
      <dgm:spPr/>
      <dgm:t>
        <a:bodyPr/>
        <a:lstStyle/>
        <a:p>
          <a:pPr rtl="1"/>
          <a:endParaRPr lang="fa-IR"/>
        </a:p>
      </dgm:t>
    </dgm:pt>
    <dgm:pt modelId="{B9DE7A87-5E77-4573-8EF5-ED425CD8EBDE}" type="pres">
      <dgm:prSet presAssocID="{4BDEB66D-CC5A-427D-9716-3184E8C03B2E}" presName="hierChild3" presStyleCnt="0"/>
      <dgm:spPr/>
    </dgm:pt>
    <dgm:pt modelId="{9DCE9707-23D8-4ACA-A288-144598DE4D54}" type="pres">
      <dgm:prSet presAssocID="{6D0FA005-19E8-4F8A-85DC-4E426232C16C}" presName="Name19" presStyleLbl="parChTrans1D2" presStyleIdx="2" presStyleCnt="3"/>
      <dgm:spPr/>
      <dgm:t>
        <a:bodyPr/>
        <a:lstStyle/>
        <a:p>
          <a:pPr rtl="1"/>
          <a:endParaRPr lang="fa-IR"/>
        </a:p>
      </dgm:t>
    </dgm:pt>
    <dgm:pt modelId="{2191CAD9-8EA5-4643-886F-1FEDE4126FB9}" type="pres">
      <dgm:prSet presAssocID="{D165885D-CE61-454C-8CD5-FE24BE01EDF6}" presName="Name21" presStyleCnt="0"/>
      <dgm:spPr/>
    </dgm:pt>
    <dgm:pt modelId="{ABAA502C-1224-4FC1-A717-9852EFCB8E44}" type="pres">
      <dgm:prSet presAssocID="{D165885D-CE61-454C-8CD5-FE24BE01EDF6}" presName="level2Shape" presStyleLbl="node2" presStyleIdx="2" presStyleCnt="3" custLinFactNeighborX="11242" custLinFactNeighborY="1800"/>
      <dgm:spPr/>
      <dgm:t>
        <a:bodyPr/>
        <a:lstStyle/>
        <a:p>
          <a:pPr rtl="1"/>
          <a:endParaRPr lang="fa-IR"/>
        </a:p>
      </dgm:t>
    </dgm:pt>
    <dgm:pt modelId="{8F2722D8-C7BC-43B1-8A15-29B7577280E1}" type="pres">
      <dgm:prSet presAssocID="{D165885D-CE61-454C-8CD5-FE24BE01EDF6}" presName="hierChild3" presStyleCnt="0"/>
      <dgm:spPr/>
    </dgm:pt>
    <dgm:pt modelId="{72CB373B-073A-464C-9C35-4FAFED5F1F75}" type="pres">
      <dgm:prSet presAssocID="{C433311E-ED34-4F1B-9683-24461A16CBC1}" presName="Name19" presStyleLbl="parChTrans1D3" presStyleIdx="2" presStyleCnt="3"/>
      <dgm:spPr/>
      <dgm:t>
        <a:bodyPr/>
        <a:lstStyle/>
        <a:p>
          <a:pPr rtl="1"/>
          <a:endParaRPr lang="fa-IR"/>
        </a:p>
      </dgm:t>
    </dgm:pt>
    <dgm:pt modelId="{F6B5208D-536C-44FF-945F-21ED2E012A86}" type="pres">
      <dgm:prSet presAssocID="{6F371FCA-77D8-4C43-B16E-B9902515970E}" presName="Name21" presStyleCnt="0"/>
      <dgm:spPr/>
    </dgm:pt>
    <dgm:pt modelId="{F22EEEEC-CB66-4B48-94D4-4C0728CB950A}" type="pres">
      <dgm:prSet presAssocID="{6F371FCA-77D8-4C43-B16E-B9902515970E}" presName="level2Shape" presStyleLbl="node3" presStyleIdx="2" presStyleCnt="3" custLinFactNeighborX="10825" custLinFactNeighborY="-1804"/>
      <dgm:spPr/>
      <dgm:t>
        <a:bodyPr/>
        <a:lstStyle/>
        <a:p>
          <a:pPr rtl="1"/>
          <a:endParaRPr lang="fa-IR"/>
        </a:p>
      </dgm:t>
    </dgm:pt>
    <dgm:pt modelId="{8D90B8F8-BD1A-4833-8F0F-41C9686E509D}" type="pres">
      <dgm:prSet presAssocID="{6F371FCA-77D8-4C43-B16E-B9902515970E}" presName="hierChild3" presStyleCnt="0"/>
      <dgm:spPr/>
    </dgm:pt>
    <dgm:pt modelId="{213E9346-6EDE-4168-A044-39EE3D363B6E}" type="pres">
      <dgm:prSet presAssocID="{27975301-981A-4207-BC1A-EACFDCE2AA8E}" presName="bgShapesFlow" presStyleCnt="0"/>
      <dgm:spPr/>
    </dgm:pt>
  </dgm:ptLst>
  <dgm:cxnLst>
    <dgm:cxn modelId="{A8272FB9-F15E-4D01-A57A-D43B7B53DA0D}" type="presOf" srcId="{611BAF5E-107F-4C94-B277-0480A5026CC1}" destId="{FF414039-67D3-49F6-AACE-008576B971DE}" srcOrd="0" destOrd="0" presId="urn:microsoft.com/office/officeart/2005/8/layout/hierarchy6"/>
    <dgm:cxn modelId="{F483C5C3-CA9A-48E5-924D-AF0F091DC7FF}" type="presOf" srcId="{B670F9A0-EB51-4D8E-99C1-9486346DC275}" destId="{D7191A8F-B5D6-4B45-8CFC-5D7C1A965FAA}" srcOrd="0" destOrd="0" presId="urn:microsoft.com/office/officeart/2005/8/layout/hierarchy6"/>
    <dgm:cxn modelId="{DBF98915-89A8-4734-B27B-839E9F32F23E}" type="presOf" srcId="{FEBA9FA3-4578-4AA2-A9D6-2CFB8441C1DB}" destId="{93934205-543D-46B0-88DD-8FCE34C5C06E}" srcOrd="0" destOrd="0" presId="urn:microsoft.com/office/officeart/2005/8/layout/hierarchy6"/>
    <dgm:cxn modelId="{DBDDF428-EE08-4BEF-853F-B4E3495D8B36}" type="presOf" srcId="{677AF6D3-872A-4922-A5C1-5BD05ACE5C2C}" destId="{30E6DF83-3BE0-46BA-87E8-89BB4BF8914F}" srcOrd="0" destOrd="0" presId="urn:microsoft.com/office/officeart/2005/8/layout/hierarchy6"/>
    <dgm:cxn modelId="{6F07324B-BA5F-43B1-8871-6399F7B5502F}" type="presOf" srcId="{C433311E-ED34-4F1B-9683-24461A16CBC1}" destId="{72CB373B-073A-464C-9C35-4FAFED5F1F75}" srcOrd="0" destOrd="0" presId="urn:microsoft.com/office/officeart/2005/8/layout/hierarchy6"/>
    <dgm:cxn modelId="{2B13351C-E1F8-44AB-B9FC-CAEC87162B28}" type="presOf" srcId="{EAAE0183-F260-440B-BA0E-A29A0951F0C1}" destId="{638F9807-EA52-4065-BD13-D62711421CB5}" srcOrd="0" destOrd="0" presId="urn:microsoft.com/office/officeart/2005/8/layout/hierarchy6"/>
    <dgm:cxn modelId="{0578D443-7E9C-4123-9C8F-9A7666E9D2B9}" type="presOf" srcId="{D165885D-CE61-454C-8CD5-FE24BE01EDF6}" destId="{ABAA502C-1224-4FC1-A717-9852EFCB8E44}" srcOrd="0" destOrd="0" presId="urn:microsoft.com/office/officeart/2005/8/layout/hierarchy6"/>
    <dgm:cxn modelId="{E8F26969-BA71-4689-AA57-7784F81181CC}" srcId="{27975301-981A-4207-BC1A-EACFDCE2AA8E}" destId="{B478ADC2-C0D7-46A3-94C1-F2F51FC1EF0B}" srcOrd="0" destOrd="0" parTransId="{614ACD36-8371-4688-9F23-AEAA49CC31EB}" sibTransId="{F94DCD73-BCE7-4334-8BC9-0B3F9BE64679}"/>
    <dgm:cxn modelId="{2687EF39-51C3-44B1-9852-D85E965AEC90}" srcId="{EAAE0183-F260-440B-BA0E-A29A0951F0C1}" destId="{B670F9A0-EB51-4D8E-99C1-9486346DC275}" srcOrd="0" destOrd="0" parTransId="{557FDD2C-AFE5-4312-9D63-FF9DF143B957}" sibTransId="{460739B5-41AF-4532-A307-AB703BCCFC3C}"/>
    <dgm:cxn modelId="{5D6E878E-6C44-4B2F-903D-FC8354A18944}" type="presOf" srcId="{27975301-981A-4207-BC1A-EACFDCE2AA8E}" destId="{BE3BA70A-6F76-47F8-933F-088B5A5B50DD}" srcOrd="0" destOrd="0" presId="urn:microsoft.com/office/officeart/2005/8/layout/hierarchy6"/>
    <dgm:cxn modelId="{7269BB96-468E-4428-A397-E0E47369B05F}" srcId="{B478ADC2-C0D7-46A3-94C1-F2F51FC1EF0B}" destId="{D165885D-CE61-454C-8CD5-FE24BE01EDF6}" srcOrd="2" destOrd="0" parTransId="{6D0FA005-19E8-4F8A-85DC-4E426232C16C}" sibTransId="{ED1BEBB6-D720-4A45-AC6F-CB1F8478161B}"/>
    <dgm:cxn modelId="{ADDA5302-F261-4E21-98F0-BE749959322E}" type="presOf" srcId="{6F371FCA-77D8-4C43-B16E-B9902515970E}" destId="{F22EEEEC-CB66-4B48-94D4-4C0728CB950A}" srcOrd="0" destOrd="0" presId="urn:microsoft.com/office/officeart/2005/8/layout/hierarchy6"/>
    <dgm:cxn modelId="{4542106E-78C7-4484-8353-ACB2F45E2BF1}" type="presOf" srcId="{FA746EF0-845F-4745-BFD6-7F794D6C6C85}" destId="{1562DB18-FBC8-44CC-9B25-B2C341E96714}" srcOrd="0" destOrd="0" presId="urn:microsoft.com/office/officeart/2005/8/layout/hierarchy6"/>
    <dgm:cxn modelId="{F3263C7E-6F18-4DDC-81F4-E2998703D612}" type="presOf" srcId="{B478ADC2-C0D7-46A3-94C1-F2F51FC1EF0B}" destId="{3934777F-0D04-48CC-88A8-A9FA47A865C7}" srcOrd="0" destOrd="0" presId="urn:microsoft.com/office/officeart/2005/8/layout/hierarchy6"/>
    <dgm:cxn modelId="{ED8AD5E1-CFF0-42F9-9B9C-27DB47325D65}" type="presOf" srcId="{E53BD767-12AD-4DBC-B174-DAE3D239D337}" destId="{EF479841-122F-4274-B643-DB5815783EAD}" srcOrd="0" destOrd="0" presId="urn:microsoft.com/office/officeart/2005/8/layout/hierarchy6"/>
    <dgm:cxn modelId="{0BD56F31-A587-4CB0-A020-051AFFF681E6}" srcId="{FA746EF0-845F-4745-BFD6-7F794D6C6C85}" destId="{4BDEB66D-CC5A-427D-9716-3184E8C03B2E}" srcOrd="0" destOrd="0" parTransId="{FEBA9FA3-4578-4AA2-A9D6-2CFB8441C1DB}" sibTransId="{02565DE8-A683-454E-A71E-4B33EF0F5336}"/>
    <dgm:cxn modelId="{9468971D-E7A7-4157-B13C-00BFC4C7B822}" srcId="{B478ADC2-C0D7-46A3-94C1-F2F51FC1EF0B}" destId="{AEEE6631-DF38-4924-9026-F716579BEC5E}" srcOrd="1" destOrd="0" parTransId="{E53BD767-12AD-4DBC-B174-DAE3D239D337}" sibTransId="{7966478E-FF13-4DE1-92EE-481A0E48AB9E}"/>
    <dgm:cxn modelId="{A90F85F6-A5FB-4E31-AFA5-A331FD198DF3}" type="presOf" srcId="{AEEE6631-DF38-4924-9026-F716579BEC5E}" destId="{384D53CB-943C-4053-8286-840FB519092A}" srcOrd="0" destOrd="0" presId="urn:microsoft.com/office/officeart/2005/8/layout/hierarchy6"/>
    <dgm:cxn modelId="{095928EC-8011-4E08-ABBD-98E339A4A326}" type="presOf" srcId="{4BDEB66D-CC5A-427D-9716-3184E8C03B2E}" destId="{F833A2FE-0B15-472F-B16E-9601E9E91068}" srcOrd="0" destOrd="0" presId="urn:microsoft.com/office/officeart/2005/8/layout/hierarchy6"/>
    <dgm:cxn modelId="{C654E234-5C70-48D5-A149-0E6DF2D7692D}" type="presOf" srcId="{557FDD2C-AFE5-4312-9D63-FF9DF143B957}" destId="{2242F147-1BCB-4228-8E7C-58CC499994D2}" srcOrd="0" destOrd="0" presId="urn:microsoft.com/office/officeart/2005/8/layout/hierarchy6"/>
    <dgm:cxn modelId="{E78EA55D-7871-4DD4-917E-328E83F28C72}" srcId="{AEEE6631-DF38-4924-9026-F716579BEC5E}" destId="{FA746EF0-845F-4745-BFD6-7F794D6C6C85}" srcOrd="0" destOrd="0" parTransId="{677AF6D3-872A-4922-A5C1-5BD05ACE5C2C}" sibTransId="{E243F79C-4AE9-4941-8D38-8723E36E0151}"/>
    <dgm:cxn modelId="{7C10AEE1-3091-422F-81C2-6B62897C4995}" srcId="{D165885D-CE61-454C-8CD5-FE24BE01EDF6}" destId="{6F371FCA-77D8-4C43-B16E-B9902515970E}" srcOrd="0" destOrd="0" parTransId="{C433311E-ED34-4F1B-9683-24461A16CBC1}" sibTransId="{E14A544D-D629-4C29-A48F-71193B5DB8ED}"/>
    <dgm:cxn modelId="{0DCD917D-0977-4C3A-AD2D-312BB41B68E5}" srcId="{B478ADC2-C0D7-46A3-94C1-F2F51FC1EF0B}" destId="{EAAE0183-F260-440B-BA0E-A29A0951F0C1}" srcOrd="0" destOrd="0" parTransId="{611BAF5E-107F-4C94-B277-0480A5026CC1}" sibTransId="{4801D59F-FAB4-4924-97B2-28E18F72055B}"/>
    <dgm:cxn modelId="{A52C5E79-D339-41DE-91F3-CBAA412E1AA7}" type="presOf" srcId="{6D0FA005-19E8-4F8A-85DC-4E426232C16C}" destId="{9DCE9707-23D8-4ACA-A288-144598DE4D54}" srcOrd="0" destOrd="0" presId="urn:microsoft.com/office/officeart/2005/8/layout/hierarchy6"/>
    <dgm:cxn modelId="{88C7175B-6A16-4170-9CED-2CDC6F4492A0}" type="presParOf" srcId="{BE3BA70A-6F76-47F8-933F-088B5A5B50DD}" destId="{24DEA9D8-ABB8-4122-92E0-AFB5A4161580}" srcOrd="0" destOrd="0" presId="urn:microsoft.com/office/officeart/2005/8/layout/hierarchy6"/>
    <dgm:cxn modelId="{CDDBA201-289B-4515-9A4A-820474B12BB1}" type="presParOf" srcId="{24DEA9D8-ABB8-4122-92E0-AFB5A4161580}" destId="{E35A36ED-4D2D-4FDD-9DED-548468B82000}" srcOrd="0" destOrd="0" presId="urn:microsoft.com/office/officeart/2005/8/layout/hierarchy6"/>
    <dgm:cxn modelId="{1CAEC163-7C02-4652-A08D-4801CAE85C75}" type="presParOf" srcId="{E35A36ED-4D2D-4FDD-9DED-548468B82000}" destId="{DECFF5EC-76F0-4A8E-B711-6CB6E135BDB0}" srcOrd="0" destOrd="0" presId="urn:microsoft.com/office/officeart/2005/8/layout/hierarchy6"/>
    <dgm:cxn modelId="{5B84A578-D275-4D67-B18E-A328A41E3859}" type="presParOf" srcId="{DECFF5EC-76F0-4A8E-B711-6CB6E135BDB0}" destId="{3934777F-0D04-48CC-88A8-A9FA47A865C7}" srcOrd="0" destOrd="0" presId="urn:microsoft.com/office/officeart/2005/8/layout/hierarchy6"/>
    <dgm:cxn modelId="{88FC7E34-07FC-4556-8DEC-EF538D4EEF32}" type="presParOf" srcId="{DECFF5EC-76F0-4A8E-B711-6CB6E135BDB0}" destId="{3850AC33-EA6E-41FC-9A4D-E8A0622967FE}" srcOrd="1" destOrd="0" presId="urn:microsoft.com/office/officeart/2005/8/layout/hierarchy6"/>
    <dgm:cxn modelId="{A607B30F-35FB-4540-B0A1-9C9394FB1DD2}" type="presParOf" srcId="{3850AC33-EA6E-41FC-9A4D-E8A0622967FE}" destId="{FF414039-67D3-49F6-AACE-008576B971DE}" srcOrd="0" destOrd="0" presId="urn:microsoft.com/office/officeart/2005/8/layout/hierarchy6"/>
    <dgm:cxn modelId="{5EC5D69C-ADEE-4FFD-946E-15ECD2E52527}" type="presParOf" srcId="{3850AC33-EA6E-41FC-9A4D-E8A0622967FE}" destId="{5578559C-766F-46BD-BBE3-7B64FF32F076}" srcOrd="1" destOrd="0" presId="urn:microsoft.com/office/officeart/2005/8/layout/hierarchy6"/>
    <dgm:cxn modelId="{94D20158-3C3F-4540-ACA1-581714357A24}" type="presParOf" srcId="{5578559C-766F-46BD-BBE3-7B64FF32F076}" destId="{638F9807-EA52-4065-BD13-D62711421CB5}" srcOrd="0" destOrd="0" presId="urn:microsoft.com/office/officeart/2005/8/layout/hierarchy6"/>
    <dgm:cxn modelId="{541207D1-8E82-4E5F-B406-BC0E3D9F1100}" type="presParOf" srcId="{5578559C-766F-46BD-BBE3-7B64FF32F076}" destId="{615CF688-61B3-40BA-B993-A74A3487F9A6}" srcOrd="1" destOrd="0" presId="urn:microsoft.com/office/officeart/2005/8/layout/hierarchy6"/>
    <dgm:cxn modelId="{F299634B-5921-4E0D-B208-5DDC157FCDEA}" type="presParOf" srcId="{615CF688-61B3-40BA-B993-A74A3487F9A6}" destId="{2242F147-1BCB-4228-8E7C-58CC499994D2}" srcOrd="0" destOrd="0" presId="urn:microsoft.com/office/officeart/2005/8/layout/hierarchy6"/>
    <dgm:cxn modelId="{76C4B07A-3817-4D99-B547-670FEB5AB426}" type="presParOf" srcId="{615CF688-61B3-40BA-B993-A74A3487F9A6}" destId="{13F403CC-A79D-41E5-921A-4BA6472324A7}" srcOrd="1" destOrd="0" presId="urn:microsoft.com/office/officeart/2005/8/layout/hierarchy6"/>
    <dgm:cxn modelId="{B00AE4FB-306F-46EA-B1C6-C4CFC4FED3E7}" type="presParOf" srcId="{13F403CC-A79D-41E5-921A-4BA6472324A7}" destId="{D7191A8F-B5D6-4B45-8CFC-5D7C1A965FAA}" srcOrd="0" destOrd="0" presId="urn:microsoft.com/office/officeart/2005/8/layout/hierarchy6"/>
    <dgm:cxn modelId="{AB943EA1-3A3B-4EA6-943F-AD61DC461E09}" type="presParOf" srcId="{13F403CC-A79D-41E5-921A-4BA6472324A7}" destId="{C94067E8-041A-4FD8-9998-B1E6E638D501}" srcOrd="1" destOrd="0" presId="urn:microsoft.com/office/officeart/2005/8/layout/hierarchy6"/>
    <dgm:cxn modelId="{276B641B-CDBE-4DB8-AA8E-AA76256CA322}" type="presParOf" srcId="{3850AC33-EA6E-41FC-9A4D-E8A0622967FE}" destId="{EF479841-122F-4274-B643-DB5815783EAD}" srcOrd="2" destOrd="0" presId="urn:microsoft.com/office/officeart/2005/8/layout/hierarchy6"/>
    <dgm:cxn modelId="{EB3922FF-F065-4087-B24C-AA64A7EA2CED}" type="presParOf" srcId="{3850AC33-EA6E-41FC-9A4D-E8A0622967FE}" destId="{77156742-6605-4C1D-91A1-F28A13993F85}" srcOrd="3" destOrd="0" presId="urn:microsoft.com/office/officeart/2005/8/layout/hierarchy6"/>
    <dgm:cxn modelId="{444673F7-D546-4D07-BD41-8ED87B7B2C4B}" type="presParOf" srcId="{77156742-6605-4C1D-91A1-F28A13993F85}" destId="{384D53CB-943C-4053-8286-840FB519092A}" srcOrd="0" destOrd="0" presId="urn:microsoft.com/office/officeart/2005/8/layout/hierarchy6"/>
    <dgm:cxn modelId="{2158CF14-F5FD-4BE4-B75B-1980D05BD075}" type="presParOf" srcId="{77156742-6605-4C1D-91A1-F28A13993F85}" destId="{3EF9E1F8-0DF5-4CF5-8535-8015B4BE58D3}" srcOrd="1" destOrd="0" presId="urn:microsoft.com/office/officeart/2005/8/layout/hierarchy6"/>
    <dgm:cxn modelId="{4D4FABC4-CA71-4131-8407-03EB7E3EB8C7}" type="presParOf" srcId="{3EF9E1F8-0DF5-4CF5-8535-8015B4BE58D3}" destId="{30E6DF83-3BE0-46BA-87E8-89BB4BF8914F}" srcOrd="0" destOrd="0" presId="urn:microsoft.com/office/officeart/2005/8/layout/hierarchy6"/>
    <dgm:cxn modelId="{A95EDD12-5ACC-4C27-8878-9B7311208CA7}" type="presParOf" srcId="{3EF9E1F8-0DF5-4CF5-8535-8015B4BE58D3}" destId="{50C82B93-47EC-40AA-B9A5-4E040402216F}" srcOrd="1" destOrd="0" presId="urn:microsoft.com/office/officeart/2005/8/layout/hierarchy6"/>
    <dgm:cxn modelId="{8F54330C-7D89-4A7F-9C0C-BB20433CB729}" type="presParOf" srcId="{50C82B93-47EC-40AA-B9A5-4E040402216F}" destId="{1562DB18-FBC8-44CC-9B25-B2C341E96714}" srcOrd="0" destOrd="0" presId="urn:microsoft.com/office/officeart/2005/8/layout/hierarchy6"/>
    <dgm:cxn modelId="{7D92E39C-5D5A-4784-91B2-A8A634D9DA42}" type="presParOf" srcId="{50C82B93-47EC-40AA-B9A5-4E040402216F}" destId="{8C4E5943-10CC-4216-B655-697A2308569B}" srcOrd="1" destOrd="0" presId="urn:microsoft.com/office/officeart/2005/8/layout/hierarchy6"/>
    <dgm:cxn modelId="{377601F1-6F70-4417-9426-C70C148F1A52}" type="presParOf" srcId="{8C4E5943-10CC-4216-B655-697A2308569B}" destId="{93934205-543D-46B0-88DD-8FCE34C5C06E}" srcOrd="0" destOrd="0" presId="urn:microsoft.com/office/officeart/2005/8/layout/hierarchy6"/>
    <dgm:cxn modelId="{61648ACD-FB2D-41BB-813D-E6990C75026B}" type="presParOf" srcId="{8C4E5943-10CC-4216-B655-697A2308569B}" destId="{B12FAAA7-8A9C-4296-B8DA-D380738A6D8E}" srcOrd="1" destOrd="0" presId="urn:microsoft.com/office/officeart/2005/8/layout/hierarchy6"/>
    <dgm:cxn modelId="{2D02CFCA-F1D9-4DCC-BC2C-F8803640C74B}" type="presParOf" srcId="{B12FAAA7-8A9C-4296-B8DA-D380738A6D8E}" destId="{F833A2FE-0B15-472F-B16E-9601E9E91068}" srcOrd="0" destOrd="0" presId="urn:microsoft.com/office/officeart/2005/8/layout/hierarchy6"/>
    <dgm:cxn modelId="{4EFFB20B-9582-4A05-8F94-4623DB571FDD}" type="presParOf" srcId="{B12FAAA7-8A9C-4296-B8DA-D380738A6D8E}" destId="{B9DE7A87-5E77-4573-8EF5-ED425CD8EBDE}" srcOrd="1" destOrd="0" presId="urn:microsoft.com/office/officeart/2005/8/layout/hierarchy6"/>
    <dgm:cxn modelId="{2F6C97FF-F8BA-48B3-82B1-329B7986B125}" type="presParOf" srcId="{3850AC33-EA6E-41FC-9A4D-E8A0622967FE}" destId="{9DCE9707-23D8-4ACA-A288-144598DE4D54}" srcOrd="4" destOrd="0" presId="urn:microsoft.com/office/officeart/2005/8/layout/hierarchy6"/>
    <dgm:cxn modelId="{6CDFA0BA-DEDD-454C-83A3-413017E896EF}" type="presParOf" srcId="{3850AC33-EA6E-41FC-9A4D-E8A0622967FE}" destId="{2191CAD9-8EA5-4643-886F-1FEDE4126FB9}" srcOrd="5" destOrd="0" presId="urn:microsoft.com/office/officeart/2005/8/layout/hierarchy6"/>
    <dgm:cxn modelId="{B8EA8532-A978-434D-AF73-B6DCB7519A76}" type="presParOf" srcId="{2191CAD9-8EA5-4643-886F-1FEDE4126FB9}" destId="{ABAA502C-1224-4FC1-A717-9852EFCB8E44}" srcOrd="0" destOrd="0" presId="urn:microsoft.com/office/officeart/2005/8/layout/hierarchy6"/>
    <dgm:cxn modelId="{6F727145-CD3B-4F13-8087-0C06960BC15C}" type="presParOf" srcId="{2191CAD9-8EA5-4643-886F-1FEDE4126FB9}" destId="{8F2722D8-C7BC-43B1-8A15-29B7577280E1}" srcOrd="1" destOrd="0" presId="urn:microsoft.com/office/officeart/2005/8/layout/hierarchy6"/>
    <dgm:cxn modelId="{3E706A3D-52DD-445A-83D1-67510B51625D}" type="presParOf" srcId="{8F2722D8-C7BC-43B1-8A15-29B7577280E1}" destId="{72CB373B-073A-464C-9C35-4FAFED5F1F75}" srcOrd="0" destOrd="0" presId="urn:microsoft.com/office/officeart/2005/8/layout/hierarchy6"/>
    <dgm:cxn modelId="{CA678804-BF2E-4357-913F-23D6B0349567}" type="presParOf" srcId="{8F2722D8-C7BC-43B1-8A15-29B7577280E1}" destId="{F6B5208D-536C-44FF-945F-21ED2E012A86}" srcOrd="1" destOrd="0" presId="urn:microsoft.com/office/officeart/2005/8/layout/hierarchy6"/>
    <dgm:cxn modelId="{BDAA09C5-C2B1-446A-934A-42A08CA1446A}" type="presParOf" srcId="{F6B5208D-536C-44FF-945F-21ED2E012A86}" destId="{F22EEEEC-CB66-4B48-94D4-4C0728CB950A}" srcOrd="0" destOrd="0" presId="urn:microsoft.com/office/officeart/2005/8/layout/hierarchy6"/>
    <dgm:cxn modelId="{CDC74E31-558D-4C92-9D73-DE7224873889}" type="presParOf" srcId="{F6B5208D-536C-44FF-945F-21ED2E012A86}" destId="{8D90B8F8-BD1A-4833-8F0F-41C9686E509D}" srcOrd="1" destOrd="0" presId="urn:microsoft.com/office/officeart/2005/8/layout/hierarchy6"/>
    <dgm:cxn modelId="{F6337F7C-0F1D-4ECB-B1D2-754460EBC5D5}" type="presParOf" srcId="{BE3BA70A-6F76-47F8-933F-088B5A5B50DD}" destId="{213E9346-6EDE-4168-A044-39EE3D363B6E}" srcOrd="1" destOrd="0" presId="urn:microsoft.com/office/officeart/2005/8/layout/hierarchy6"/>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65E2F-318C-4841-A72B-97675B963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1013</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mehraban</dc:creator>
  <cp:lastModifiedBy>mehraban</cp:lastModifiedBy>
  <cp:revision>5</cp:revision>
  <dcterms:created xsi:type="dcterms:W3CDTF">2013-03-26T08:42:00Z</dcterms:created>
  <dcterms:modified xsi:type="dcterms:W3CDTF">2013-03-27T21:44:00Z</dcterms:modified>
</cp:coreProperties>
</file>